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17" w:rsidRDefault="00436E17" w:rsidP="00436E17">
      <w:pPr>
        <w:pStyle w:val="1"/>
      </w:pPr>
      <w:r>
        <w:rPr>
          <w:noProof/>
          <w:sz w:val="24"/>
        </w:rPr>
        <w:drawing>
          <wp:inline distT="0" distB="0" distL="0" distR="0">
            <wp:extent cx="707390" cy="8540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17" w:rsidRDefault="00436E17" w:rsidP="00436E17">
      <w:pPr>
        <w:pStyle w:val="1"/>
        <w:rPr>
          <w:sz w:val="20"/>
        </w:rPr>
      </w:pPr>
    </w:p>
    <w:p w:rsidR="00BB06DF" w:rsidRPr="00BB06DF" w:rsidRDefault="00BB06DF" w:rsidP="00BB06DF">
      <w:pPr>
        <w:pStyle w:val="1"/>
        <w:rPr>
          <w:b/>
        </w:rPr>
      </w:pPr>
      <w:r w:rsidRPr="00BB06DF">
        <w:rPr>
          <w:b/>
        </w:rPr>
        <w:t>Администрация города Дивногорска</w:t>
      </w:r>
    </w:p>
    <w:p w:rsidR="00BB06DF" w:rsidRPr="00BB06DF" w:rsidRDefault="00BB06DF" w:rsidP="00BB06DF">
      <w:pPr>
        <w:jc w:val="center"/>
        <w:rPr>
          <w:b/>
          <w:sz w:val="24"/>
        </w:rPr>
      </w:pPr>
      <w:r w:rsidRPr="00BB06DF">
        <w:rPr>
          <w:b/>
          <w:sz w:val="24"/>
        </w:rPr>
        <w:t>Красноярского края</w:t>
      </w:r>
    </w:p>
    <w:p w:rsidR="00BB06DF" w:rsidRPr="00BB06DF" w:rsidRDefault="00BB06DF" w:rsidP="00BB06DF">
      <w:pPr>
        <w:jc w:val="center"/>
        <w:rPr>
          <w:b/>
          <w:sz w:val="24"/>
        </w:rPr>
      </w:pPr>
    </w:p>
    <w:p w:rsidR="00BB06DF" w:rsidRPr="00BB06DF" w:rsidRDefault="00BB06DF" w:rsidP="00BB06DF">
      <w:pPr>
        <w:pStyle w:val="1"/>
        <w:rPr>
          <w:b/>
        </w:rPr>
      </w:pPr>
      <w:proofErr w:type="gramStart"/>
      <w:r w:rsidRPr="00BB06DF">
        <w:rPr>
          <w:b/>
        </w:rPr>
        <w:t>П</w:t>
      </w:r>
      <w:proofErr w:type="gramEnd"/>
      <w:r w:rsidRPr="00BB06DF">
        <w:rPr>
          <w:b/>
        </w:rPr>
        <w:t xml:space="preserve"> О С Т А Н О В Л Е Н И Е </w:t>
      </w:r>
    </w:p>
    <w:p w:rsidR="00BB06DF" w:rsidRDefault="00BB06DF" w:rsidP="00BB06DF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595"/>
      </w:tblGrid>
      <w:tr w:rsidR="00BB06DF" w:rsidTr="00972FD0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BB06DF" w:rsidRDefault="00BB06DF" w:rsidP="00972FD0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BB06DF" w:rsidRDefault="00BB06DF" w:rsidP="00972FD0">
            <w:pPr>
              <w:jc w:val="both"/>
              <w:rPr>
                <w:sz w:val="4"/>
              </w:rPr>
            </w:pPr>
          </w:p>
        </w:tc>
      </w:tr>
      <w:tr w:rsidR="00BB06DF" w:rsidTr="00972FD0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BB06DF" w:rsidRDefault="00BB06DF" w:rsidP="00972FD0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BB06DF" w:rsidRDefault="00BB06DF" w:rsidP="00972FD0">
            <w:pPr>
              <w:jc w:val="both"/>
              <w:rPr>
                <w:sz w:val="4"/>
              </w:rPr>
            </w:pPr>
          </w:p>
        </w:tc>
      </w:tr>
    </w:tbl>
    <w:p w:rsidR="00BB06DF" w:rsidRDefault="00BB06DF" w:rsidP="00BB06DF">
      <w:pPr>
        <w:jc w:val="both"/>
        <w:rPr>
          <w:sz w:val="8"/>
        </w:rPr>
      </w:pPr>
    </w:p>
    <w:p w:rsidR="00436E17" w:rsidRDefault="00A95CE6" w:rsidP="00A95CE6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13.10.2011                 </w:t>
      </w:r>
      <w:r w:rsidR="003558D7">
        <w:rPr>
          <w:sz w:val="24"/>
          <w:szCs w:val="24"/>
        </w:rPr>
        <w:tab/>
        <w:t xml:space="preserve">          </w:t>
      </w:r>
      <w:r w:rsidR="00436E17" w:rsidRPr="00335A8B">
        <w:rPr>
          <w:sz w:val="24"/>
          <w:szCs w:val="24"/>
        </w:rPr>
        <w:t>г.Дивногорск</w:t>
      </w:r>
      <w:r w:rsidR="00436E17" w:rsidRPr="00335A8B">
        <w:rPr>
          <w:sz w:val="24"/>
          <w:szCs w:val="24"/>
        </w:rPr>
        <w:tab/>
      </w:r>
      <w:r w:rsidR="00436E17" w:rsidRPr="00335A8B">
        <w:rPr>
          <w:sz w:val="24"/>
          <w:szCs w:val="24"/>
        </w:rPr>
        <w:tab/>
      </w:r>
      <w:r w:rsidR="00436E17" w:rsidRPr="00335A8B">
        <w:rPr>
          <w:sz w:val="24"/>
          <w:szCs w:val="24"/>
        </w:rPr>
        <w:tab/>
      </w:r>
      <w:r w:rsidR="003558D7">
        <w:rPr>
          <w:sz w:val="24"/>
          <w:szCs w:val="24"/>
        </w:rPr>
        <w:t xml:space="preserve">      </w:t>
      </w:r>
      <w:r w:rsidR="00436E17">
        <w:rPr>
          <w:sz w:val="24"/>
          <w:szCs w:val="24"/>
        </w:rPr>
        <w:t xml:space="preserve">     </w:t>
      </w:r>
      <w:r w:rsidR="00436E17" w:rsidRPr="00335A8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258</w:t>
      </w:r>
    </w:p>
    <w:p w:rsidR="00A95CE6" w:rsidRDefault="00A95CE6" w:rsidP="00A95CE6">
      <w:pPr>
        <w:ind w:left="45"/>
        <w:rPr>
          <w:color w:val="000000"/>
          <w:spacing w:val="10"/>
          <w:sz w:val="28"/>
          <w:szCs w:val="28"/>
        </w:rPr>
      </w:pPr>
    </w:p>
    <w:p w:rsidR="008A3A62" w:rsidRDefault="003558D7" w:rsidP="008A3A6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 некоторых вопросах по </w:t>
      </w:r>
      <w:r w:rsidR="008A3A62">
        <w:rPr>
          <w:sz w:val="24"/>
          <w:szCs w:val="24"/>
        </w:rPr>
        <w:t xml:space="preserve">обеспечению безопасности </w:t>
      </w:r>
    </w:p>
    <w:p w:rsidR="008A3A62" w:rsidRDefault="008A3A62" w:rsidP="008A3A6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дорожного движения при организации транспортного </w:t>
      </w:r>
    </w:p>
    <w:p w:rsidR="008A3A62" w:rsidRDefault="008A3A62" w:rsidP="008A3A6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обслуживания населения автомобильным транспортом </w:t>
      </w:r>
      <w:r w:rsidR="006E2623" w:rsidRPr="00E6290E">
        <w:rPr>
          <w:sz w:val="24"/>
          <w:szCs w:val="24"/>
        </w:rPr>
        <w:t xml:space="preserve"> </w:t>
      </w:r>
    </w:p>
    <w:p w:rsidR="00436E17" w:rsidRPr="006E2623" w:rsidRDefault="00D62808" w:rsidP="00D62808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6290E">
        <w:rPr>
          <w:sz w:val="24"/>
          <w:szCs w:val="24"/>
        </w:rPr>
        <w:t>на территории муниципального образования</w:t>
      </w:r>
      <w:r w:rsidR="008A3A62">
        <w:rPr>
          <w:sz w:val="24"/>
          <w:szCs w:val="24"/>
        </w:rPr>
        <w:t xml:space="preserve"> </w:t>
      </w:r>
      <w:r w:rsidRPr="00E6290E">
        <w:rPr>
          <w:sz w:val="24"/>
          <w:szCs w:val="24"/>
        </w:rPr>
        <w:t>город Дивногорск</w:t>
      </w:r>
    </w:p>
    <w:p w:rsidR="00436E17" w:rsidRPr="000F4620" w:rsidRDefault="00436E17" w:rsidP="00436E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6E17" w:rsidRPr="00802417" w:rsidRDefault="00436E17" w:rsidP="001979A0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02417">
        <w:rPr>
          <w:sz w:val="28"/>
          <w:szCs w:val="28"/>
        </w:rPr>
        <w:t xml:space="preserve">На основании Федеральных </w:t>
      </w:r>
      <w:hyperlink r:id="rId7" w:history="1">
        <w:r w:rsidRPr="00802417">
          <w:rPr>
            <w:color w:val="000000" w:themeColor="text1"/>
            <w:sz w:val="28"/>
            <w:szCs w:val="28"/>
          </w:rPr>
          <w:t>закон</w:t>
        </w:r>
      </w:hyperlink>
      <w:r w:rsidRPr="00802417">
        <w:rPr>
          <w:color w:val="000000" w:themeColor="text1"/>
          <w:sz w:val="28"/>
          <w:szCs w:val="28"/>
        </w:rPr>
        <w:t xml:space="preserve">ов </w:t>
      </w:r>
      <w:r w:rsidRPr="00802417">
        <w:rPr>
          <w:sz w:val="28"/>
          <w:szCs w:val="28"/>
        </w:rPr>
        <w:t xml:space="preserve">от 10.12.1995 №196-ФЗ «О безопасности дорожного движения», 06.10.2003 №131-ФЗ «Об общих принципах организации местного самоуправления в Российской Федерации», Приказа Министерства транспорта Российской Федерации от 08.01.1997 №2, </w:t>
      </w:r>
      <w:r w:rsidR="006E2623" w:rsidRPr="00802417">
        <w:rPr>
          <w:sz w:val="28"/>
          <w:szCs w:val="28"/>
        </w:rPr>
        <w:t xml:space="preserve">Закона Красноярского края от 09.12.2010 № 11-5424 «О транспортном обслуживании населения в Красноярском крае», </w:t>
      </w:r>
      <w:r w:rsidRPr="008A3A62">
        <w:rPr>
          <w:sz w:val="28"/>
          <w:szCs w:val="28"/>
        </w:rPr>
        <w:t>в целях</w:t>
      </w:r>
      <w:r w:rsidR="000F4620" w:rsidRPr="008A3A62">
        <w:rPr>
          <w:sz w:val="28"/>
          <w:szCs w:val="28"/>
        </w:rPr>
        <w:t xml:space="preserve"> </w:t>
      </w:r>
      <w:r w:rsidR="008A3A62" w:rsidRPr="008A3A62">
        <w:rPr>
          <w:sz w:val="28"/>
          <w:szCs w:val="28"/>
        </w:rPr>
        <w:t>обеспечения безопасности дорожного движения при организации транспортного обслуживания населения автомобильным транспортом  на территории муниципального образования город Дивногорск</w:t>
      </w:r>
      <w:r w:rsidR="006E2623" w:rsidRPr="008A3A62">
        <w:rPr>
          <w:sz w:val="28"/>
          <w:szCs w:val="28"/>
        </w:rPr>
        <w:t xml:space="preserve">,  руководствуясь статьями 7, </w:t>
      </w:r>
      <w:r w:rsidRPr="008A3A62">
        <w:rPr>
          <w:sz w:val="28"/>
          <w:szCs w:val="28"/>
        </w:rPr>
        <w:t>43 Устава города</w:t>
      </w:r>
      <w:r w:rsidR="008A3A62">
        <w:rPr>
          <w:sz w:val="28"/>
          <w:szCs w:val="28"/>
        </w:rPr>
        <w:t>,</w:t>
      </w:r>
    </w:p>
    <w:p w:rsidR="00436E17" w:rsidRPr="00802417" w:rsidRDefault="00BB06DF" w:rsidP="00BB06D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4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2623" w:rsidRPr="00802417" w:rsidRDefault="006E2623" w:rsidP="006E2623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8A3A62" w:rsidRDefault="008A3A62" w:rsidP="006E262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802417">
        <w:rPr>
          <w:sz w:val="28"/>
          <w:szCs w:val="28"/>
        </w:rPr>
        <w:t xml:space="preserve">Утвердить </w:t>
      </w:r>
      <w:hyperlink r:id="rId8" w:history="1">
        <w:r w:rsidRPr="00802417">
          <w:rPr>
            <w:color w:val="000000" w:themeColor="text1"/>
            <w:sz w:val="28"/>
            <w:szCs w:val="28"/>
          </w:rPr>
          <w:t>Положение</w:t>
        </w:r>
      </w:hyperlink>
      <w:r w:rsidRPr="00802417">
        <w:rPr>
          <w:sz w:val="28"/>
          <w:szCs w:val="28"/>
        </w:rPr>
        <w:t xml:space="preserve"> о комиссии по обследованию, открытию, изменению и закрытию муниципальных маршрутов регулярных перевозок автомобильным транспортом на территории муниципального образования город Д</w:t>
      </w:r>
      <w:r>
        <w:rPr>
          <w:sz w:val="28"/>
          <w:szCs w:val="28"/>
        </w:rPr>
        <w:t>ивногорск согласно приложению 1.</w:t>
      </w:r>
    </w:p>
    <w:p w:rsidR="008A3A62" w:rsidRDefault="000F4620" w:rsidP="006E262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8A3A62">
        <w:rPr>
          <w:sz w:val="28"/>
          <w:szCs w:val="28"/>
        </w:rPr>
        <w:t xml:space="preserve">Утвердить </w:t>
      </w:r>
      <w:hyperlink r:id="rId9" w:history="1">
        <w:r w:rsidRPr="008A3A62">
          <w:rPr>
            <w:color w:val="000000" w:themeColor="text1"/>
            <w:sz w:val="28"/>
            <w:szCs w:val="28"/>
          </w:rPr>
          <w:t>состав</w:t>
        </w:r>
      </w:hyperlink>
      <w:r w:rsidRPr="008A3A62">
        <w:rPr>
          <w:sz w:val="28"/>
          <w:szCs w:val="28"/>
        </w:rPr>
        <w:t xml:space="preserve"> комиссии по обследованию</w:t>
      </w:r>
      <w:r w:rsidR="006E2623" w:rsidRPr="008A3A62">
        <w:rPr>
          <w:sz w:val="28"/>
          <w:szCs w:val="28"/>
        </w:rPr>
        <w:t>, открытию, изменению и закрытию муниципальных маршрутов регулярных перевозок автомобильным транспортом на территории муниципальног</w:t>
      </w:r>
      <w:r w:rsidR="008A3A62">
        <w:rPr>
          <w:sz w:val="28"/>
          <w:szCs w:val="28"/>
        </w:rPr>
        <w:t xml:space="preserve">о образования город Дивногорск </w:t>
      </w:r>
      <w:r w:rsidRPr="008A3A62">
        <w:rPr>
          <w:sz w:val="28"/>
          <w:szCs w:val="28"/>
        </w:rPr>
        <w:t xml:space="preserve">согласно приложению </w:t>
      </w:r>
      <w:r w:rsidR="008A3A62" w:rsidRPr="008A3A62">
        <w:rPr>
          <w:sz w:val="28"/>
          <w:szCs w:val="28"/>
        </w:rPr>
        <w:t>2</w:t>
      </w:r>
      <w:r w:rsidRPr="008A3A62">
        <w:rPr>
          <w:sz w:val="28"/>
          <w:szCs w:val="28"/>
        </w:rPr>
        <w:t>.</w:t>
      </w:r>
    </w:p>
    <w:p w:rsidR="006E2623" w:rsidRPr="008A3A62" w:rsidRDefault="006E2623" w:rsidP="006E262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8A3A62">
        <w:rPr>
          <w:rFonts w:cs="Calibri"/>
          <w:sz w:val="28"/>
          <w:szCs w:val="28"/>
        </w:rPr>
        <w:t xml:space="preserve">Утвердить </w:t>
      </w:r>
      <w:r w:rsidRPr="008A3A62">
        <w:rPr>
          <w:sz w:val="28"/>
          <w:szCs w:val="28"/>
        </w:rPr>
        <w:t>Порядок открытия, изменения и закрытия муниципальных маршрутов регулярных перевозок автомобильным транспортом на территории муниципального образования город Дивногорск согласно приложению 3.</w:t>
      </w:r>
    </w:p>
    <w:p w:rsidR="006E2623" w:rsidRPr="00802417" w:rsidRDefault="003C0C1B" w:rsidP="006E262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802417">
        <w:rPr>
          <w:rFonts w:cs="Calibri"/>
          <w:sz w:val="28"/>
          <w:szCs w:val="28"/>
        </w:rPr>
        <w:t>Опубликовать настоящее постановление в газете и разместить на официальном сайте администрации города в информационно-телекоммуникационной сети «Интернет».</w:t>
      </w:r>
    </w:p>
    <w:p w:rsidR="00436E17" w:rsidRPr="00802417" w:rsidRDefault="00436E17" w:rsidP="006E262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802417">
        <w:rPr>
          <w:sz w:val="28"/>
          <w:szCs w:val="28"/>
        </w:rPr>
        <w:t xml:space="preserve">Контроль за исполнением </w:t>
      </w:r>
      <w:r w:rsidR="00BB06DF" w:rsidRPr="00802417">
        <w:rPr>
          <w:sz w:val="28"/>
          <w:szCs w:val="28"/>
        </w:rPr>
        <w:t>постановл</w:t>
      </w:r>
      <w:r w:rsidRPr="00802417">
        <w:rPr>
          <w:sz w:val="28"/>
          <w:szCs w:val="28"/>
        </w:rPr>
        <w:t xml:space="preserve">ения возложить на заместителя Главы города </w:t>
      </w:r>
      <w:r w:rsidR="0088055D">
        <w:rPr>
          <w:sz w:val="28"/>
          <w:szCs w:val="28"/>
        </w:rPr>
        <w:t xml:space="preserve">Урупаху В.И. </w:t>
      </w:r>
      <w:r w:rsidR="0088055D">
        <w:rPr>
          <w:color w:val="FF0000"/>
          <w:sz w:val="28"/>
          <w:szCs w:val="28"/>
        </w:rPr>
        <w:t>(в ред. пост</w:t>
      </w:r>
      <w:proofErr w:type="gramStart"/>
      <w:r w:rsidR="0088055D">
        <w:rPr>
          <w:color w:val="FF0000"/>
          <w:sz w:val="28"/>
          <w:szCs w:val="28"/>
        </w:rPr>
        <w:t>.</w:t>
      </w:r>
      <w:proofErr w:type="gramEnd"/>
      <w:r w:rsidR="0088055D">
        <w:rPr>
          <w:color w:val="FF0000"/>
          <w:sz w:val="28"/>
          <w:szCs w:val="28"/>
        </w:rPr>
        <w:t xml:space="preserve"> </w:t>
      </w:r>
      <w:proofErr w:type="gramStart"/>
      <w:r w:rsidR="0088055D">
        <w:rPr>
          <w:color w:val="FF0000"/>
          <w:sz w:val="28"/>
          <w:szCs w:val="28"/>
        </w:rPr>
        <w:t>о</w:t>
      </w:r>
      <w:proofErr w:type="gramEnd"/>
      <w:r w:rsidR="0088055D">
        <w:rPr>
          <w:color w:val="FF0000"/>
          <w:sz w:val="28"/>
          <w:szCs w:val="28"/>
        </w:rPr>
        <w:t>т 30.08.2012 № 187п)</w:t>
      </w:r>
    </w:p>
    <w:p w:rsidR="00436E17" w:rsidRPr="00802417" w:rsidRDefault="00436E17" w:rsidP="00436E17">
      <w:pPr>
        <w:jc w:val="both"/>
        <w:rPr>
          <w:sz w:val="28"/>
          <w:szCs w:val="28"/>
        </w:rPr>
      </w:pPr>
    </w:p>
    <w:p w:rsidR="00436E17" w:rsidRPr="00802417" w:rsidRDefault="00436E17" w:rsidP="00436E17">
      <w:pPr>
        <w:jc w:val="both"/>
        <w:rPr>
          <w:sz w:val="28"/>
          <w:szCs w:val="28"/>
        </w:rPr>
      </w:pPr>
    </w:p>
    <w:p w:rsidR="00436E17" w:rsidRDefault="00436E17" w:rsidP="00CE0F3D">
      <w:pPr>
        <w:jc w:val="both"/>
        <w:rPr>
          <w:sz w:val="28"/>
          <w:szCs w:val="28"/>
        </w:rPr>
      </w:pPr>
      <w:r w:rsidRPr="00802417">
        <w:rPr>
          <w:sz w:val="28"/>
          <w:szCs w:val="28"/>
        </w:rPr>
        <w:t xml:space="preserve">Глава города                                          </w:t>
      </w:r>
      <w:r w:rsidRPr="00802417">
        <w:rPr>
          <w:sz w:val="28"/>
          <w:szCs w:val="28"/>
        </w:rPr>
        <w:tab/>
      </w:r>
      <w:r w:rsidRPr="00802417">
        <w:rPr>
          <w:sz w:val="28"/>
          <w:szCs w:val="28"/>
        </w:rPr>
        <w:tab/>
        <w:t xml:space="preserve">                                       Е.Е.Оль     </w:t>
      </w:r>
    </w:p>
    <w:p w:rsidR="00A95CE6" w:rsidRDefault="00A95CE6" w:rsidP="00A95CE6">
      <w:pPr>
        <w:autoSpaceDE w:val="0"/>
        <w:autoSpaceDN w:val="0"/>
        <w:adjustRightInd w:val="0"/>
        <w:ind w:left="5812"/>
        <w:outlineLvl w:val="0"/>
      </w:pPr>
    </w:p>
    <w:p w:rsidR="00A95CE6" w:rsidRDefault="00A95CE6" w:rsidP="00A95CE6">
      <w:pPr>
        <w:autoSpaceDE w:val="0"/>
        <w:autoSpaceDN w:val="0"/>
        <w:adjustRightInd w:val="0"/>
        <w:ind w:left="5812"/>
        <w:outlineLvl w:val="0"/>
      </w:pPr>
    </w:p>
    <w:p w:rsidR="00A95CE6" w:rsidRPr="00213841" w:rsidRDefault="00A95CE6" w:rsidP="00A95CE6">
      <w:pPr>
        <w:autoSpaceDE w:val="0"/>
        <w:autoSpaceDN w:val="0"/>
        <w:adjustRightInd w:val="0"/>
        <w:ind w:left="5812"/>
        <w:outlineLvl w:val="0"/>
      </w:pPr>
      <w:r w:rsidRPr="00213841">
        <w:t>Приложение 1к постановлению администрации города</w:t>
      </w:r>
    </w:p>
    <w:p w:rsidR="00A95CE6" w:rsidRPr="00410742" w:rsidRDefault="00A95CE6" w:rsidP="00A95CE6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213841">
        <w:t xml:space="preserve">от </w:t>
      </w:r>
      <w:r w:rsidR="00D9242E">
        <w:t>«13»</w:t>
      </w:r>
      <w:r w:rsidR="00D9242E">
        <w:t xml:space="preserve"> </w:t>
      </w:r>
      <w:r w:rsidR="00D9242E">
        <w:t>октября 2011 №258п</w:t>
      </w:r>
    </w:p>
    <w:p w:rsidR="00A95CE6" w:rsidRDefault="00A95CE6" w:rsidP="00A95C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</w:t>
      </w:r>
    </w:p>
    <w:p w:rsidR="00A95CE6" w:rsidRDefault="00A95CE6" w:rsidP="00A95C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ОБСЛЕДОВАНИЮ, ОТКРЫТИЮ, ИЗМЕНЕНИЮ И ЗАКРЫТИЮ МУНИЦИПАЛЬНЫХ МАРШРУТОВ РЕГУЛЯРНЫХ ПЕРЕВОЗОК АВТОМОБИЛЬНЫМ ТРАНСПОРТОМ НА ТЕРРИТОРИИ МУНИЦИПАЛЬНОГО ОБРАЗОВАНИЯ ГОРОД ДИВНОГОРСК </w:t>
      </w:r>
    </w:p>
    <w:p w:rsidR="00A95CE6" w:rsidRPr="003713EC" w:rsidRDefault="00A95CE6" w:rsidP="00A95C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5CE6" w:rsidRDefault="00A95CE6" w:rsidP="00A95CE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95CE6" w:rsidRDefault="00A95CE6" w:rsidP="00A95CE6">
      <w:pPr>
        <w:autoSpaceDE w:val="0"/>
        <w:autoSpaceDN w:val="0"/>
        <w:adjustRightInd w:val="0"/>
        <w:rPr>
          <w:sz w:val="28"/>
          <w:szCs w:val="28"/>
        </w:rPr>
      </w:pPr>
    </w:p>
    <w:p w:rsidR="00A95CE6" w:rsidRDefault="00A95CE6" w:rsidP="00A95CE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9F51C2">
        <w:rPr>
          <w:sz w:val="28"/>
          <w:szCs w:val="28"/>
        </w:rPr>
        <w:t xml:space="preserve">Комиссия по обследованию, открытию, изменению и закрытию муниципальных маршрутов регулярных перевозок автомобильным транспортом на территории муниципального образования город Дивногорск (далее - Комиссия), создается с целью обследования муниципальных маршрутов регулярных перевозок автомобильным транспортом (далее - муниципальных </w:t>
      </w:r>
      <w:r>
        <w:rPr>
          <w:sz w:val="28"/>
          <w:szCs w:val="28"/>
        </w:rPr>
        <w:t xml:space="preserve">автобусных </w:t>
      </w:r>
      <w:r w:rsidRPr="009F51C2">
        <w:rPr>
          <w:sz w:val="28"/>
          <w:szCs w:val="28"/>
        </w:rPr>
        <w:t xml:space="preserve">маршрутов) перед их открытием, изменением, закрытием и в процессе эксплуатации и оценки соответствия технического состояния и уровня </w:t>
      </w:r>
      <w:proofErr w:type="gramStart"/>
      <w:r w:rsidRPr="009F51C2">
        <w:rPr>
          <w:sz w:val="28"/>
          <w:szCs w:val="28"/>
        </w:rPr>
        <w:t>содержания</w:t>
      </w:r>
      <w:proofErr w:type="gramEnd"/>
      <w:r w:rsidRPr="009F51C2">
        <w:rPr>
          <w:sz w:val="28"/>
          <w:szCs w:val="28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дорожного движения на территории муниципального образования город Дивногорск.</w:t>
      </w:r>
    </w:p>
    <w:p w:rsidR="00A95CE6" w:rsidRPr="009F51C2" w:rsidRDefault="00A95CE6" w:rsidP="00A95CE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9F51C2">
        <w:rPr>
          <w:color w:val="000000" w:themeColor="text1"/>
          <w:sz w:val="28"/>
          <w:szCs w:val="28"/>
        </w:rPr>
        <w:t xml:space="preserve">В своей деятельности Комиссия руководствуется законодательством Российской Федерации, Красноярского края, </w:t>
      </w:r>
      <w:hyperlink r:id="rId10" w:history="1">
        <w:r w:rsidRPr="009F51C2">
          <w:rPr>
            <w:color w:val="000000" w:themeColor="text1"/>
            <w:sz w:val="28"/>
            <w:szCs w:val="28"/>
          </w:rPr>
          <w:t>Положением</w:t>
        </w:r>
      </w:hyperlink>
      <w:r w:rsidRPr="009F51C2">
        <w:rPr>
          <w:sz w:val="28"/>
          <w:szCs w:val="28"/>
        </w:rPr>
        <w:t xml:space="preserve"> об обеспечении безопасности перевозок пассажиров автобусами, утвержденным Приказом Министерства транспорта Российской Федерации от 08.01.</w:t>
      </w:r>
      <w:r>
        <w:rPr>
          <w:sz w:val="28"/>
          <w:szCs w:val="28"/>
        </w:rPr>
        <w:t>19</w:t>
      </w:r>
      <w:r w:rsidRPr="009F51C2">
        <w:rPr>
          <w:sz w:val="28"/>
          <w:szCs w:val="28"/>
        </w:rPr>
        <w:t xml:space="preserve">97 </w:t>
      </w:r>
      <w:r>
        <w:rPr>
          <w:sz w:val="28"/>
          <w:szCs w:val="28"/>
        </w:rPr>
        <w:t>№</w:t>
      </w:r>
      <w:r w:rsidRPr="009F51C2">
        <w:rPr>
          <w:sz w:val="28"/>
          <w:szCs w:val="28"/>
        </w:rPr>
        <w:t xml:space="preserve"> 2, настоящим Положением.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ОБЯЗАННОСТИ КОМИССИИ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Pr="007008D1" w:rsidRDefault="00A95CE6" w:rsidP="00A95CE6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008D1">
        <w:rPr>
          <w:sz w:val="28"/>
          <w:szCs w:val="28"/>
        </w:rPr>
        <w:t>Комиссия обязана: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рассматривать поступившие заявки от владельцев автобусов на открытие, изменение, закрытие муниципальных автобусных маршрутов;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производить обследование муниципальных автобусных маршрутов перед их открытием, изменением, закрытием и в процессе эксплуатации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актами;</w:t>
      </w:r>
    </w:p>
    <w:p w:rsidR="0012053F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оформлять акты о результатах обследования с предложениями о возможности открытия новых, изменения, закрытия и эксплуатации действующих  муниципальных автобусных маршрутов, </w:t>
      </w:r>
      <w:r w:rsidRPr="008019FA">
        <w:rPr>
          <w:sz w:val="28"/>
          <w:szCs w:val="28"/>
        </w:rPr>
        <w:t xml:space="preserve">принятия мер по совершенствованию организации перевозок и повышению их безопасности, организации </w:t>
      </w:r>
      <w:proofErr w:type="gramStart"/>
      <w:r w:rsidRPr="008019FA">
        <w:rPr>
          <w:sz w:val="28"/>
          <w:szCs w:val="28"/>
        </w:rPr>
        <w:t>контроля за</w:t>
      </w:r>
      <w:proofErr w:type="gramEnd"/>
      <w:r w:rsidRPr="008019FA">
        <w:rPr>
          <w:sz w:val="28"/>
          <w:szCs w:val="28"/>
        </w:rPr>
        <w:t xml:space="preserve"> устранением недостатков в состоянии, оборудовании и содержании автомобильных дорог, улиц, искусственных сооружений</w:t>
      </w:r>
      <w:r w:rsidR="0012053F">
        <w:rPr>
          <w:sz w:val="28"/>
          <w:szCs w:val="28"/>
        </w:rPr>
        <w:t>;</w:t>
      </w:r>
    </w:p>
    <w:p w:rsidR="00A95CE6" w:rsidRDefault="0012053F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765">
        <w:rPr>
          <w:sz w:val="28"/>
          <w:szCs w:val="28"/>
        </w:rPr>
        <w:t>рассматривать поступившие коллективные обращения от жителей муниципального образования город Дивногорск, представителей общественных организаций, руководителей организаций бюджетной сферы о внесении изменений в схему движения маршрутных транспортных средств, в расписание движения маршрутных транспортных средств, а также иные вопросы, связанные с организацией регулярных перевозок автомобильным транспортом</w:t>
      </w:r>
      <w:r>
        <w:rPr>
          <w:sz w:val="28"/>
          <w:szCs w:val="28"/>
        </w:rPr>
        <w:t xml:space="preserve"> </w:t>
      </w:r>
      <w:r w:rsidRPr="0012053F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в ред. пост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о</w:t>
      </w:r>
      <w:proofErr w:type="gramEnd"/>
      <w:r>
        <w:rPr>
          <w:color w:val="FF0000"/>
          <w:sz w:val="28"/>
          <w:szCs w:val="28"/>
        </w:rPr>
        <w:t>т 28.02.2012 № 28п</w:t>
      </w:r>
      <w:r w:rsidRPr="0012053F">
        <w:rPr>
          <w:color w:val="FF0000"/>
          <w:sz w:val="28"/>
          <w:szCs w:val="28"/>
        </w:rPr>
        <w:t>)</w:t>
      </w:r>
      <w:r w:rsidR="00A95CE6" w:rsidRPr="008019FA">
        <w:rPr>
          <w:sz w:val="28"/>
          <w:szCs w:val="28"/>
        </w:rPr>
        <w:t>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ПРАВА КОМИССИИ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Комиссия имеет право: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вносить предложения в администрацию города об открытии, изменении, закрытии муниципальных автобусных маршрутов, о принятии мер по совершенствованию организации перевозок и повышению их безопасности;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готовить предложения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маршрутах, вплоть до прекращения действия муниципальных автобусных маршрутов.</w:t>
      </w:r>
    </w:p>
    <w:p w:rsidR="00A95CE6" w:rsidRPr="008111EA" w:rsidRDefault="00A95CE6" w:rsidP="00A95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111EA">
        <w:rPr>
          <w:sz w:val="28"/>
          <w:szCs w:val="28"/>
        </w:rPr>
        <w:t>направлят</w:t>
      </w:r>
      <w:r>
        <w:rPr>
          <w:sz w:val="28"/>
          <w:szCs w:val="28"/>
        </w:rPr>
        <w:t>ь</w:t>
      </w:r>
      <w:r w:rsidRPr="00811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 о результатах обследования в </w:t>
      </w:r>
      <w:r w:rsidRPr="008111EA">
        <w:rPr>
          <w:sz w:val="28"/>
          <w:szCs w:val="28"/>
        </w:rPr>
        <w:t xml:space="preserve">дорожные, коммунальные и другие организации, в ведении которых находятся </w:t>
      </w:r>
      <w:r>
        <w:rPr>
          <w:sz w:val="28"/>
          <w:szCs w:val="28"/>
        </w:rPr>
        <w:t xml:space="preserve">транспортные пути и (или) объекты транспортной инфраструктуры </w:t>
      </w:r>
      <w:r w:rsidRPr="008111EA">
        <w:rPr>
          <w:sz w:val="28"/>
          <w:szCs w:val="28"/>
        </w:rPr>
        <w:t>для проведения неотложных мероприятий по устранению выявленных недостатков</w:t>
      </w:r>
      <w:r>
        <w:rPr>
          <w:sz w:val="28"/>
          <w:szCs w:val="28"/>
        </w:rPr>
        <w:t>, а</w:t>
      </w:r>
      <w:r w:rsidRPr="008111EA">
        <w:rPr>
          <w:sz w:val="28"/>
          <w:szCs w:val="28"/>
        </w:rPr>
        <w:t xml:space="preserve"> также переда</w:t>
      </w:r>
      <w:r>
        <w:rPr>
          <w:sz w:val="28"/>
          <w:szCs w:val="28"/>
        </w:rPr>
        <w:t>вать</w:t>
      </w:r>
      <w:r w:rsidRPr="008111E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111EA">
        <w:rPr>
          <w:sz w:val="28"/>
          <w:szCs w:val="28"/>
        </w:rPr>
        <w:t>опии актов владельцам автобусов, осуществляющим перевозки на обследуемых маршрутах, для обеспечения соответствия подвижного состава дорожным условиям, использования для проведения инструктажей водителей, уточнения схем опасных участков, нормирования (корректировки</w:t>
      </w:r>
      <w:proofErr w:type="gramEnd"/>
      <w:r w:rsidRPr="008111EA">
        <w:rPr>
          <w:sz w:val="28"/>
          <w:szCs w:val="28"/>
        </w:rPr>
        <w:t>) скоростей движения автобусов.</w:t>
      </w:r>
    </w:p>
    <w:p w:rsidR="00A95CE6" w:rsidRPr="008111EA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Персональный состав Комиссии утверждается постановлением администрации города.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Руководство работой Комиссии осуществляет председатель Комиссии. В период отсутствия председателя Комиссии ее работой руководит один из заместителей председателя Комиссии по поручению председателя Комиссии.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  Председатель Комиссии: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подписывает решения Комиссии;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планирует ее деятельность;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решений Комиссии.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  Секретарь Комиссии: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готовит повестки заседаний Комиссии, проекты документов и обеспечивает ведение протокола заседаний;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организует документооборот,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Комиссии и поручений председателя Комиссии и его заместителей.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Заседания Комиссии проводятся в соответствии с планом, подготавливаемым секретарем Комиссии, не реже одного раза в квартал.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 Заседание Комиссии считается правомочным при участии в заседании не менее двух третей членов Комиссии. Решение считается принятым, если за него проголосовало не менее двух третей от числа членов Комиссии, присутствовавших на заседании.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2053F" w:rsidRDefault="0012053F">
      <w:pPr>
        <w:spacing w:after="200" w:line="276" w:lineRule="auto"/>
      </w:pPr>
      <w:r>
        <w:br w:type="page"/>
      </w:r>
    </w:p>
    <w:p w:rsidR="00A95CE6" w:rsidRPr="00213841" w:rsidRDefault="00A95CE6" w:rsidP="00A95CE6">
      <w:pPr>
        <w:autoSpaceDE w:val="0"/>
        <w:autoSpaceDN w:val="0"/>
        <w:adjustRightInd w:val="0"/>
        <w:ind w:left="5670"/>
        <w:outlineLvl w:val="0"/>
      </w:pPr>
      <w:r w:rsidRPr="00213841">
        <w:t xml:space="preserve">Приложение </w:t>
      </w:r>
      <w:r>
        <w:t xml:space="preserve">2  </w:t>
      </w:r>
      <w:r w:rsidRPr="00213841">
        <w:t>к постановлению администрации города</w:t>
      </w:r>
    </w:p>
    <w:p w:rsidR="00A95CE6" w:rsidRPr="00410742" w:rsidRDefault="00A95CE6" w:rsidP="00A95CE6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213841">
        <w:t xml:space="preserve">от </w:t>
      </w:r>
      <w:r w:rsidR="00D9242E">
        <w:t>«13» октября 2011 №258п</w:t>
      </w: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Pr="00355C4B" w:rsidRDefault="00D9242E" w:rsidP="00A95CE6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1" w:history="1">
        <w:r w:rsidR="00A95CE6" w:rsidRPr="00355C4B">
          <w:rPr>
            <w:color w:val="000000" w:themeColor="text1"/>
            <w:sz w:val="28"/>
            <w:szCs w:val="28"/>
          </w:rPr>
          <w:t>Состав</w:t>
        </w:r>
      </w:hyperlink>
      <w:r w:rsidR="00A95CE6" w:rsidRPr="00355C4B">
        <w:rPr>
          <w:sz w:val="28"/>
          <w:szCs w:val="28"/>
        </w:rPr>
        <w:t xml:space="preserve"> комиссии</w:t>
      </w:r>
    </w:p>
    <w:p w:rsidR="00A95CE6" w:rsidRDefault="00A95CE6" w:rsidP="00A95C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5C4B">
        <w:rPr>
          <w:sz w:val="28"/>
          <w:szCs w:val="28"/>
        </w:rPr>
        <w:t>по обследованию, открытию, изменению и закрытию муниципальных маршрутов регулярных перевозок автомобильным транспортом на территории муниципального образования город Дивногорск</w:t>
      </w:r>
    </w:p>
    <w:p w:rsidR="00A95CE6" w:rsidRPr="00355C4B" w:rsidRDefault="00A95CE6" w:rsidP="00A95C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A95CE6" w:rsidRPr="005A47E1" w:rsidTr="0012053F">
        <w:tc>
          <w:tcPr>
            <w:tcW w:w="3227" w:type="dxa"/>
          </w:tcPr>
          <w:p w:rsidR="00A95CE6" w:rsidRPr="005A47E1" w:rsidRDefault="0088055D" w:rsidP="00D622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Урупаха Вячеслав Иванович </w:t>
            </w:r>
            <w:r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30.08.2012 № 187п)</w:t>
            </w:r>
          </w:p>
        </w:tc>
        <w:tc>
          <w:tcPr>
            <w:tcW w:w="6095" w:type="dxa"/>
          </w:tcPr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>- заместитель Главы города Дивногорска, председатель комиссии;</w:t>
            </w:r>
          </w:p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95CE6" w:rsidRPr="005A47E1" w:rsidTr="0012053F">
        <w:tc>
          <w:tcPr>
            <w:tcW w:w="3227" w:type="dxa"/>
          </w:tcPr>
          <w:p w:rsidR="00A95CE6" w:rsidRPr="005A47E1" w:rsidRDefault="00A95CE6" w:rsidP="00D622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>Леус Евгений Владиславович</w:t>
            </w:r>
          </w:p>
        </w:tc>
        <w:tc>
          <w:tcPr>
            <w:tcW w:w="6095" w:type="dxa"/>
          </w:tcPr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>- директор муниципального казенного учреждения «Городское хозяйство» города Дивногорска, заместитель председателя комиссии;</w:t>
            </w:r>
          </w:p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95CE6" w:rsidRPr="005A47E1" w:rsidTr="0012053F">
        <w:tc>
          <w:tcPr>
            <w:tcW w:w="3227" w:type="dxa"/>
          </w:tcPr>
          <w:p w:rsidR="00A95CE6" w:rsidRPr="005A47E1" w:rsidRDefault="0088055D" w:rsidP="00D622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 Константин Николаевич </w:t>
            </w:r>
            <w:r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30.08.2012 № 187п)</w:t>
            </w:r>
          </w:p>
        </w:tc>
        <w:tc>
          <w:tcPr>
            <w:tcW w:w="6095" w:type="dxa"/>
          </w:tcPr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 xml:space="preserve">- </w:t>
            </w:r>
            <w:r w:rsidR="0088055D" w:rsidRPr="00932638">
              <w:rPr>
                <w:sz w:val="28"/>
                <w:szCs w:val="28"/>
              </w:rPr>
              <w:t>старш</w:t>
            </w:r>
            <w:r w:rsidR="0088055D">
              <w:rPr>
                <w:sz w:val="28"/>
                <w:szCs w:val="28"/>
              </w:rPr>
              <w:t>ий</w:t>
            </w:r>
            <w:r w:rsidR="0088055D" w:rsidRPr="00932638">
              <w:rPr>
                <w:sz w:val="28"/>
                <w:szCs w:val="28"/>
              </w:rPr>
              <w:t xml:space="preserve"> государственн</w:t>
            </w:r>
            <w:r w:rsidR="0088055D">
              <w:rPr>
                <w:sz w:val="28"/>
                <w:szCs w:val="28"/>
              </w:rPr>
              <w:t>ый</w:t>
            </w:r>
            <w:r w:rsidR="0088055D" w:rsidRPr="00932638">
              <w:rPr>
                <w:sz w:val="28"/>
                <w:szCs w:val="28"/>
              </w:rPr>
              <w:t xml:space="preserve"> инспектор дорожного надзора  ОГИБДД МУ МВД России «Красноярское» по городу Дивногорску (по согласованию), заместител</w:t>
            </w:r>
            <w:r w:rsidR="0088055D">
              <w:rPr>
                <w:sz w:val="28"/>
                <w:szCs w:val="28"/>
              </w:rPr>
              <w:t>ь</w:t>
            </w:r>
            <w:r w:rsidR="0088055D" w:rsidRPr="00932638">
              <w:rPr>
                <w:sz w:val="28"/>
                <w:szCs w:val="28"/>
              </w:rPr>
              <w:t xml:space="preserve"> председателя комиссии</w:t>
            </w:r>
            <w:r w:rsidR="0088055D">
              <w:rPr>
                <w:sz w:val="28"/>
                <w:szCs w:val="28"/>
              </w:rPr>
              <w:t xml:space="preserve"> </w:t>
            </w:r>
            <w:r w:rsidR="0088055D"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.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о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>т 30.08.2012 № 187п)</w:t>
            </w:r>
            <w:r w:rsidRPr="005A47E1">
              <w:rPr>
                <w:sz w:val="28"/>
                <w:szCs w:val="28"/>
              </w:rPr>
              <w:t>;</w:t>
            </w:r>
          </w:p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8055D" w:rsidRPr="005A47E1" w:rsidTr="000A546C">
        <w:tc>
          <w:tcPr>
            <w:tcW w:w="3227" w:type="dxa"/>
          </w:tcPr>
          <w:p w:rsidR="0088055D" w:rsidRPr="005A47E1" w:rsidRDefault="0088055D" w:rsidP="000A546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Майер Игорь </w:t>
            </w:r>
            <w:proofErr w:type="spellStart"/>
            <w:r>
              <w:rPr>
                <w:sz w:val="28"/>
                <w:szCs w:val="28"/>
              </w:rPr>
              <w:t>Христианович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30.08.2012 № 187п)</w:t>
            </w:r>
          </w:p>
        </w:tc>
        <w:tc>
          <w:tcPr>
            <w:tcW w:w="6095" w:type="dxa"/>
          </w:tcPr>
          <w:p w:rsidR="0088055D" w:rsidRPr="005A47E1" w:rsidRDefault="0088055D" w:rsidP="000A54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 xml:space="preserve">- </w:t>
            </w:r>
            <w:r w:rsidRPr="00932638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932638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 инспектор</w:t>
            </w:r>
            <w:r w:rsidRPr="00932638">
              <w:rPr>
                <w:sz w:val="28"/>
                <w:szCs w:val="28"/>
              </w:rPr>
              <w:t xml:space="preserve"> дорожного надзора  ОГИБДД МУ МВД России «Красноярское» по городу Дивногорску (по согласованию), заместител</w:t>
            </w:r>
            <w:r w:rsidR="00620D7B">
              <w:rPr>
                <w:sz w:val="28"/>
                <w:szCs w:val="28"/>
              </w:rPr>
              <w:t>ь</w:t>
            </w:r>
            <w:r w:rsidRPr="00932638">
              <w:rPr>
                <w:sz w:val="28"/>
                <w:szCs w:val="28"/>
              </w:rPr>
              <w:t xml:space="preserve">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30.08.2012 № 187п)</w:t>
            </w:r>
            <w:r w:rsidRPr="005A47E1">
              <w:rPr>
                <w:sz w:val="28"/>
                <w:szCs w:val="28"/>
              </w:rPr>
              <w:t>;</w:t>
            </w:r>
          </w:p>
          <w:p w:rsidR="0088055D" w:rsidRPr="005A47E1" w:rsidRDefault="0088055D" w:rsidP="000A54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95CE6" w:rsidRPr="005A47E1" w:rsidTr="0012053F">
        <w:tc>
          <w:tcPr>
            <w:tcW w:w="3227" w:type="dxa"/>
          </w:tcPr>
          <w:p w:rsidR="00A95CE6" w:rsidRPr="005A47E1" w:rsidRDefault="00620D7B" w:rsidP="00620D7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Бодрова Раиса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  <w:r w:rsidR="0088055D">
              <w:rPr>
                <w:sz w:val="28"/>
                <w:szCs w:val="28"/>
              </w:rPr>
              <w:t xml:space="preserve"> </w:t>
            </w:r>
            <w:r w:rsidR="0088055D"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.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о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 xml:space="preserve">т </w:t>
            </w:r>
            <w:r>
              <w:rPr>
                <w:color w:val="FF0000"/>
                <w:sz w:val="28"/>
                <w:szCs w:val="28"/>
              </w:rPr>
              <w:t>11.06.2014 № 137п</w:t>
            </w:r>
            <w:r w:rsidR="0088055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A95CE6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 xml:space="preserve">- </w:t>
            </w:r>
            <w:r w:rsidR="0088055D" w:rsidRPr="00932638">
              <w:rPr>
                <w:sz w:val="28"/>
                <w:szCs w:val="28"/>
              </w:rPr>
              <w:t xml:space="preserve">начальник отдела экономического планирования и юридического сопровождения муниципального </w:t>
            </w:r>
            <w:proofErr w:type="spellStart"/>
            <w:r w:rsidR="0088055D" w:rsidRPr="00932638">
              <w:rPr>
                <w:sz w:val="28"/>
                <w:szCs w:val="28"/>
              </w:rPr>
              <w:t>казенного</w:t>
            </w:r>
            <w:proofErr w:type="spellEnd"/>
            <w:r w:rsidR="0088055D" w:rsidRPr="00932638">
              <w:rPr>
                <w:sz w:val="28"/>
                <w:szCs w:val="28"/>
              </w:rPr>
              <w:t xml:space="preserve"> учреждения «Городское хозяйство» города Дивногорска, секретаря комиссии</w:t>
            </w:r>
            <w:r w:rsidR="0088055D">
              <w:rPr>
                <w:sz w:val="28"/>
                <w:szCs w:val="28"/>
              </w:rPr>
              <w:t xml:space="preserve"> </w:t>
            </w:r>
            <w:r w:rsidR="0088055D">
              <w:rPr>
                <w:color w:val="FF0000"/>
                <w:sz w:val="28"/>
                <w:szCs w:val="28"/>
              </w:rPr>
              <w:t>(в ред. пост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.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88055D">
              <w:rPr>
                <w:color w:val="FF0000"/>
                <w:sz w:val="28"/>
                <w:szCs w:val="28"/>
              </w:rPr>
              <w:t>о</w:t>
            </w:r>
            <w:proofErr w:type="gramEnd"/>
            <w:r w:rsidR="0088055D">
              <w:rPr>
                <w:color w:val="FF0000"/>
                <w:sz w:val="28"/>
                <w:szCs w:val="28"/>
              </w:rPr>
              <w:t xml:space="preserve">т </w:t>
            </w:r>
            <w:r w:rsidR="00620D7B">
              <w:rPr>
                <w:color w:val="FF0000"/>
                <w:sz w:val="28"/>
                <w:szCs w:val="28"/>
              </w:rPr>
              <w:t>11.06.2014 № 137п</w:t>
            </w:r>
            <w:r w:rsidR="0088055D">
              <w:rPr>
                <w:color w:val="FF0000"/>
                <w:sz w:val="28"/>
                <w:szCs w:val="28"/>
              </w:rPr>
              <w:t>)</w:t>
            </w:r>
            <w:r w:rsidRPr="005A47E1">
              <w:rPr>
                <w:sz w:val="28"/>
                <w:szCs w:val="28"/>
              </w:rPr>
              <w:t>;</w:t>
            </w:r>
          </w:p>
          <w:p w:rsidR="00A95CE6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95CE6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95CE6" w:rsidRPr="005A47E1" w:rsidTr="0012053F">
        <w:tc>
          <w:tcPr>
            <w:tcW w:w="3227" w:type="dxa"/>
          </w:tcPr>
          <w:p w:rsidR="00A95CE6" w:rsidRPr="005A47E1" w:rsidRDefault="00A95CE6" w:rsidP="00D622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>Огурцов Владимир Михайлович</w:t>
            </w:r>
          </w:p>
        </w:tc>
        <w:tc>
          <w:tcPr>
            <w:tcW w:w="6095" w:type="dxa"/>
          </w:tcPr>
          <w:p w:rsidR="0012053F" w:rsidRPr="005A47E1" w:rsidRDefault="00A95CE6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A47E1">
              <w:rPr>
                <w:sz w:val="28"/>
                <w:szCs w:val="28"/>
              </w:rPr>
              <w:t>- начальник участка текущего содержания города и поселков муниципального  унитарного предприятия электрических сетей.</w:t>
            </w:r>
          </w:p>
        </w:tc>
      </w:tr>
      <w:tr w:rsidR="0012053F" w:rsidRPr="005A47E1" w:rsidTr="0012053F">
        <w:tc>
          <w:tcPr>
            <w:tcW w:w="3227" w:type="dxa"/>
          </w:tcPr>
          <w:p w:rsidR="0012053F" w:rsidRPr="0012053F" w:rsidRDefault="0012053F" w:rsidP="0012053F">
            <w:pPr>
              <w:pStyle w:val="ConsPlusTitle"/>
              <w:widowControl/>
              <w:tabs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Карпов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12053F" w:rsidRPr="005A47E1" w:rsidRDefault="0012053F" w:rsidP="0012053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Совета ве</w:t>
            </w:r>
            <w:r>
              <w:rPr>
                <w:sz w:val="28"/>
                <w:szCs w:val="28"/>
              </w:rPr>
              <w:t>теранов, член</w:t>
            </w:r>
            <w:r>
              <w:rPr>
                <w:sz w:val="28"/>
                <w:szCs w:val="28"/>
              </w:rPr>
              <w:t xml:space="preserve"> комиссии 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12053F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28.02.2012 № 28п</w:t>
            </w:r>
            <w:r w:rsidRPr="0012053F">
              <w:rPr>
                <w:color w:val="FF0000"/>
                <w:sz w:val="28"/>
                <w:szCs w:val="28"/>
              </w:rPr>
              <w:t>)</w:t>
            </w:r>
          </w:p>
        </w:tc>
      </w:tr>
      <w:tr w:rsidR="0012053F" w:rsidRPr="005A47E1" w:rsidTr="0012053F">
        <w:tc>
          <w:tcPr>
            <w:tcW w:w="3227" w:type="dxa"/>
          </w:tcPr>
          <w:p w:rsidR="0012053F" w:rsidRPr="0012053F" w:rsidRDefault="0012053F" w:rsidP="0012053F">
            <w:pPr>
              <w:pStyle w:val="ConsPlusTitle"/>
              <w:widowControl/>
              <w:tabs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Медведь Алексей Емельянович</w:t>
            </w:r>
          </w:p>
        </w:tc>
        <w:tc>
          <w:tcPr>
            <w:tcW w:w="6095" w:type="dxa"/>
          </w:tcPr>
          <w:p w:rsidR="0012053F" w:rsidRPr="005A47E1" w:rsidRDefault="0012053F" w:rsidP="0012053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Совета вете</w:t>
            </w:r>
            <w:r>
              <w:rPr>
                <w:sz w:val="28"/>
                <w:szCs w:val="28"/>
              </w:rPr>
              <w:t>ранов «</w:t>
            </w:r>
            <w:proofErr w:type="spellStart"/>
            <w:r>
              <w:rPr>
                <w:sz w:val="28"/>
                <w:szCs w:val="28"/>
              </w:rPr>
              <w:t>КраноярскГЭСстрой</w:t>
            </w:r>
            <w:proofErr w:type="spellEnd"/>
            <w:r>
              <w:rPr>
                <w:sz w:val="28"/>
                <w:szCs w:val="28"/>
              </w:rPr>
              <w:t>», член</w:t>
            </w:r>
            <w:r>
              <w:rPr>
                <w:sz w:val="28"/>
                <w:szCs w:val="28"/>
              </w:rPr>
              <w:t xml:space="preserve"> комиссии (по согласованию)</w:t>
            </w:r>
            <w:r w:rsidRPr="0012053F">
              <w:rPr>
                <w:color w:val="FF0000"/>
                <w:sz w:val="28"/>
                <w:szCs w:val="28"/>
              </w:rPr>
              <w:t xml:space="preserve"> </w:t>
            </w:r>
            <w:r w:rsidRPr="0012053F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28.02.2012 № 28п</w:t>
            </w:r>
            <w:r w:rsidRPr="0012053F">
              <w:rPr>
                <w:color w:val="FF0000"/>
                <w:sz w:val="28"/>
                <w:szCs w:val="28"/>
              </w:rPr>
              <w:t>)</w:t>
            </w:r>
          </w:p>
        </w:tc>
      </w:tr>
      <w:tr w:rsidR="0012053F" w:rsidRPr="005A47E1" w:rsidTr="0012053F">
        <w:tc>
          <w:tcPr>
            <w:tcW w:w="3227" w:type="dxa"/>
          </w:tcPr>
          <w:p w:rsidR="0012053F" w:rsidRPr="0012053F" w:rsidRDefault="0012053F" w:rsidP="0012053F">
            <w:pPr>
              <w:pStyle w:val="ConsPlusTitle"/>
              <w:widowControl/>
              <w:tabs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6095" w:type="dxa"/>
          </w:tcPr>
          <w:p w:rsidR="0012053F" w:rsidRPr="005A47E1" w:rsidRDefault="0012053F" w:rsidP="0012053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ТОС «Слизнево», член</w:t>
            </w:r>
            <w:r>
              <w:rPr>
                <w:sz w:val="28"/>
                <w:szCs w:val="28"/>
              </w:rPr>
              <w:t xml:space="preserve"> комиссии (по согласованию)</w:t>
            </w:r>
            <w:r w:rsidRPr="0012053F">
              <w:rPr>
                <w:color w:val="FF0000"/>
                <w:sz w:val="28"/>
                <w:szCs w:val="28"/>
              </w:rPr>
              <w:t xml:space="preserve"> </w:t>
            </w:r>
            <w:r w:rsidRPr="0012053F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28.02.2012 № 28п</w:t>
            </w:r>
            <w:r w:rsidRPr="0012053F">
              <w:rPr>
                <w:color w:val="FF0000"/>
                <w:sz w:val="28"/>
                <w:szCs w:val="28"/>
              </w:rPr>
              <w:t>)</w:t>
            </w:r>
          </w:p>
        </w:tc>
      </w:tr>
      <w:tr w:rsidR="0012053F" w:rsidRPr="005A47E1" w:rsidTr="0012053F">
        <w:tc>
          <w:tcPr>
            <w:tcW w:w="3227" w:type="dxa"/>
          </w:tcPr>
          <w:p w:rsidR="0012053F" w:rsidRPr="0012053F" w:rsidRDefault="0012053F" w:rsidP="0012053F">
            <w:pPr>
              <w:pStyle w:val="ConsPlusTitle"/>
              <w:widowControl/>
              <w:tabs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Глазков Александр Николаевич</w:t>
            </w:r>
          </w:p>
        </w:tc>
        <w:tc>
          <w:tcPr>
            <w:tcW w:w="6095" w:type="dxa"/>
          </w:tcPr>
          <w:p w:rsidR="0012053F" w:rsidRPr="005A47E1" w:rsidRDefault="0012053F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>ТОС «Манский», ч</w:t>
            </w:r>
            <w:r>
              <w:rPr>
                <w:sz w:val="28"/>
                <w:szCs w:val="28"/>
              </w:rPr>
              <w:t>лен</w:t>
            </w:r>
            <w:r w:rsidRPr="0012053F">
              <w:rPr>
                <w:sz w:val="28"/>
                <w:szCs w:val="28"/>
              </w:rPr>
              <w:t xml:space="preserve"> комиссии (по согласованию)</w:t>
            </w:r>
            <w:r w:rsidRPr="0012053F">
              <w:rPr>
                <w:color w:val="FF0000"/>
                <w:sz w:val="28"/>
                <w:szCs w:val="28"/>
              </w:rPr>
              <w:t xml:space="preserve"> </w:t>
            </w:r>
            <w:r w:rsidRPr="0012053F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28.02.2012 № 28п</w:t>
            </w:r>
            <w:r w:rsidRPr="0012053F">
              <w:rPr>
                <w:color w:val="FF0000"/>
                <w:sz w:val="28"/>
                <w:szCs w:val="28"/>
              </w:rPr>
              <w:t>)</w:t>
            </w:r>
          </w:p>
        </w:tc>
      </w:tr>
      <w:tr w:rsidR="0012053F" w:rsidRPr="005A47E1" w:rsidTr="0012053F">
        <w:tc>
          <w:tcPr>
            <w:tcW w:w="3227" w:type="dxa"/>
          </w:tcPr>
          <w:p w:rsidR="0012053F" w:rsidRPr="005A47E1" w:rsidRDefault="0012053F" w:rsidP="0012053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Маслаков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12053F" w:rsidRPr="005A47E1" w:rsidRDefault="0012053F" w:rsidP="00D62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ТОС «</w:t>
            </w:r>
            <w:proofErr w:type="spellStart"/>
            <w:r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>», член</w:t>
            </w:r>
            <w:r>
              <w:rPr>
                <w:sz w:val="28"/>
                <w:szCs w:val="28"/>
              </w:rPr>
              <w:t xml:space="preserve"> комиссии (по согласованию)</w:t>
            </w:r>
            <w:r w:rsidRPr="0012053F">
              <w:rPr>
                <w:color w:val="FF0000"/>
                <w:sz w:val="28"/>
                <w:szCs w:val="28"/>
              </w:rPr>
              <w:t xml:space="preserve"> </w:t>
            </w:r>
            <w:r w:rsidRPr="0012053F">
              <w:rPr>
                <w:color w:val="FF000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>в ред. пост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о</w:t>
            </w:r>
            <w:proofErr w:type="gramEnd"/>
            <w:r>
              <w:rPr>
                <w:color w:val="FF0000"/>
                <w:sz w:val="28"/>
                <w:szCs w:val="28"/>
              </w:rPr>
              <w:t>т 28.02.2012 № 28п</w:t>
            </w:r>
            <w:r w:rsidRPr="0012053F">
              <w:rPr>
                <w:color w:val="FF0000"/>
                <w:sz w:val="28"/>
                <w:szCs w:val="28"/>
              </w:rPr>
              <w:t>)</w:t>
            </w:r>
          </w:p>
        </w:tc>
      </w:tr>
    </w:tbl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spacing w:line="250" w:lineRule="exact"/>
        <w:ind w:left="5529"/>
      </w:pPr>
    </w:p>
    <w:p w:rsidR="00A95CE6" w:rsidRDefault="00A95CE6" w:rsidP="00A95CE6">
      <w:pPr>
        <w:spacing w:line="250" w:lineRule="exact"/>
        <w:ind w:left="5529"/>
      </w:pPr>
    </w:p>
    <w:p w:rsidR="00A95CE6" w:rsidRDefault="00A95CE6" w:rsidP="00A95CE6">
      <w:pPr>
        <w:spacing w:line="250" w:lineRule="exact"/>
        <w:ind w:left="5529"/>
      </w:pPr>
    </w:p>
    <w:p w:rsidR="00A95CE6" w:rsidRDefault="00A95CE6" w:rsidP="00A95CE6">
      <w:pPr>
        <w:spacing w:line="250" w:lineRule="exact"/>
        <w:ind w:left="5529"/>
      </w:pPr>
    </w:p>
    <w:p w:rsidR="0012053F" w:rsidRDefault="0012053F">
      <w:pPr>
        <w:spacing w:after="200" w:line="276" w:lineRule="auto"/>
      </w:pPr>
      <w:r>
        <w:br w:type="page"/>
      </w:r>
    </w:p>
    <w:p w:rsidR="00A95CE6" w:rsidRDefault="00A95CE6" w:rsidP="00A95CE6">
      <w:pPr>
        <w:spacing w:line="250" w:lineRule="exact"/>
        <w:ind w:left="5529"/>
      </w:pPr>
      <w:r w:rsidRPr="006E51D3">
        <w:t xml:space="preserve">Приложение  </w:t>
      </w:r>
      <w:r>
        <w:t xml:space="preserve">3  </w:t>
      </w:r>
      <w:r w:rsidRPr="006E51D3">
        <w:t xml:space="preserve">к постановлению администрации города                             </w:t>
      </w:r>
    </w:p>
    <w:p w:rsidR="00A95CE6" w:rsidRPr="00A4714C" w:rsidRDefault="00A95CE6" w:rsidP="00A95CE6">
      <w:pPr>
        <w:spacing w:line="250" w:lineRule="exact"/>
        <w:ind w:left="5529"/>
        <w:rPr>
          <w:sz w:val="24"/>
          <w:szCs w:val="24"/>
        </w:rPr>
      </w:pPr>
      <w:r w:rsidRPr="006E51D3">
        <w:t xml:space="preserve">от </w:t>
      </w:r>
      <w:bookmarkStart w:id="0" w:name="_GoBack"/>
      <w:bookmarkEnd w:id="0"/>
      <w:r w:rsidR="00D9242E">
        <w:t>«13» октября 2011 №258п</w:t>
      </w:r>
      <w:r w:rsidRPr="00A4714C">
        <w:rPr>
          <w:sz w:val="24"/>
          <w:szCs w:val="24"/>
        </w:rPr>
        <w:tab/>
      </w:r>
    </w:p>
    <w:p w:rsidR="00A95CE6" w:rsidRDefault="00A95CE6" w:rsidP="00A95CE6">
      <w:pPr>
        <w:pStyle w:val="22"/>
        <w:shd w:val="clear" w:color="auto" w:fill="auto"/>
        <w:spacing w:before="0" w:after="0" w:line="274" w:lineRule="exact"/>
        <w:jc w:val="center"/>
        <w:rPr>
          <w:sz w:val="28"/>
          <w:szCs w:val="28"/>
        </w:rPr>
      </w:pPr>
    </w:p>
    <w:p w:rsidR="00A95CE6" w:rsidRPr="006E51D3" w:rsidRDefault="00A95CE6" w:rsidP="00A95CE6">
      <w:pPr>
        <w:pStyle w:val="22"/>
        <w:shd w:val="clear" w:color="auto" w:fill="auto"/>
        <w:spacing w:before="0" w:after="0" w:line="274" w:lineRule="exact"/>
        <w:jc w:val="center"/>
        <w:rPr>
          <w:sz w:val="28"/>
          <w:szCs w:val="28"/>
        </w:rPr>
      </w:pPr>
      <w:r w:rsidRPr="006E51D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</w:p>
    <w:p w:rsidR="00A95CE6" w:rsidRPr="006E51D3" w:rsidRDefault="00A95CE6" w:rsidP="00A95C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51D3">
        <w:rPr>
          <w:sz w:val="28"/>
          <w:szCs w:val="28"/>
        </w:rPr>
        <w:t>ОТКРЫТИЯ, ИЗМЕНЕНИЯ И ЗАКРЫТИЯ МУНИЦИПАЛЬНЫХ МАРШРУТОВ РЕГУЛЯРНЫХ ПЕРЕВОЗОК</w:t>
      </w:r>
      <w:r>
        <w:rPr>
          <w:sz w:val="28"/>
          <w:szCs w:val="28"/>
        </w:rPr>
        <w:t xml:space="preserve"> АВТОМОБИЛЬНЫМ ТРАНСПОРТОМ </w:t>
      </w:r>
      <w:r w:rsidRPr="006E51D3">
        <w:rPr>
          <w:sz w:val="28"/>
          <w:szCs w:val="28"/>
        </w:rPr>
        <w:t>НА ТЕРРИТОРИИ МУНИЦИПАЛЬНОГО ОБРАЗОВАНИЯ ГОРОД ДИВНОГОРСК</w:t>
      </w:r>
    </w:p>
    <w:p w:rsidR="00A95CE6" w:rsidRPr="006E51D3" w:rsidRDefault="00A95CE6" w:rsidP="00A95CE6">
      <w:pPr>
        <w:pStyle w:val="22"/>
        <w:shd w:val="clear" w:color="auto" w:fill="auto"/>
        <w:spacing w:before="0" w:after="0" w:line="274" w:lineRule="exact"/>
        <w:jc w:val="center"/>
        <w:rPr>
          <w:sz w:val="28"/>
          <w:szCs w:val="28"/>
        </w:rPr>
      </w:pPr>
    </w:p>
    <w:p w:rsidR="00A95CE6" w:rsidRPr="006E51D3" w:rsidRDefault="00A95CE6" w:rsidP="00A95CE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51D3">
        <w:rPr>
          <w:sz w:val="28"/>
          <w:szCs w:val="28"/>
        </w:rPr>
        <w:t>I. ОБЩИЕ ПОЛОЖЕНИЯ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6E2623">
        <w:rPr>
          <w:sz w:val="27"/>
          <w:szCs w:val="27"/>
        </w:rPr>
        <w:t>Порядок открытия, изменения и закрытия муниципальных маршрутов регулярных перевозок автомобильным транспортом на территории муниципального образования город Дивногорск</w:t>
      </w:r>
      <w:r w:rsidRPr="00B079C3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орядок</w:t>
      </w:r>
      <w:r w:rsidRPr="00B079C3">
        <w:rPr>
          <w:sz w:val="28"/>
          <w:szCs w:val="28"/>
        </w:rPr>
        <w:t xml:space="preserve">) разработан в соответствии с Федеральными законами Российской Федерации от 08.11.2007 </w:t>
      </w:r>
      <w:hyperlink r:id="rId12" w:history="1">
        <w:r>
          <w:rPr>
            <w:color w:val="000000" w:themeColor="text1"/>
            <w:sz w:val="28"/>
            <w:szCs w:val="28"/>
          </w:rPr>
          <w:t xml:space="preserve">№ </w:t>
        </w:r>
        <w:r w:rsidRPr="00AB0A8D">
          <w:rPr>
            <w:color w:val="000000" w:themeColor="text1"/>
            <w:sz w:val="28"/>
            <w:szCs w:val="28"/>
          </w:rPr>
          <w:t>259-ФЗ</w:t>
        </w:r>
      </w:hyperlink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79C3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</w:t>
      </w:r>
      <w:r w:rsidRPr="00B079C3">
        <w:rPr>
          <w:sz w:val="28"/>
          <w:szCs w:val="28"/>
        </w:rPr>
        <w:t xml:space="preserve">, от 06.10.2003 </w:t>
      </w:r>
      <w:hyperlink r:id="rId13" w:history="1">
        <w:r>
          <w:rPr>
            <w:color w:val="000000" w:themeColor="text1"/>
            <w:sz w:val="28"/>
            <w:szCs w:val="28"/>
          </w:rPr>
          <w:t xml:space="preserve">№ </w:t>
        </w:r>
        <w:r w:rsidRPr="00AB0A8D">
          <w:rPr>
            <w:color w:val="000000" w:themeColor="text1"/>
            <w:sz w:val="28"/>
            <w:szCs w:val="28"/>
          </w:rPr>
          <w:t>131-ФЗ</w:t>
        </w:r>
      </w:hyperlink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79C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079C3">
        <w:rPr>
          <w:sz w:val="28"/>
          <w:szCs w:val="28"/>
        </w:rPr>
        <w:t xml:space="preserve">, от 10.12.1995 </w:t>
      </w:r>
      <w:hyperlink r:id="rId14" w:history="1">
        <w:r>
          <w:rPr>
            <w:color w:val="000000" w:themeColor="text1"/>
            <w:sz w:val="28"/>
            <w:szCs w:val="28"/>
          </w:rPr>
          <w:t xml:space="preserve">№ </w:t>
        </w:r>
        <w:r w:rsidRPr="00EF7C90">
          <w:rPr>
            <w:color w:val="000000" w:themeColor="text1"/>
            <w:sz w:val="28"/>
            <w:szCs w:val="28"/>
          </w:rPr>
          <w:t>196-ФЗ</w:t>
        </w:r>
      </w:hyperlink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79C3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B079C3">
        <w:rPr>
          <w:sz w:val="28"/>
          <w:szCs w:val="28"/>
        </w:rPr>
        <w:t xml:space="preserve">, Приказом </w:t>
      </w:r>
      <w:proofErr w:type="spellStart"/>
      <w:r w:rsidRPr="00B079C3">
        <w:rPr>
          <w:sz w:val="28"/>
          <w:szCs w:val="28"/>
        </w:rPr>
        <w:t>Минавтотранса</w:t>
      </w:r>
      <w:proofErr w:type="spellEnd"/>
      <w:r w:rsidRPr="00B079C3">
        <w:rPr>
          <w:sz w:val="28"/>
          <w:szCs w:val="28"/>
        </w:rPr>
        <w:t xml:space="preserve"> РСФСР</w:t>
      </w:r>
      <w:proofErr w:type="gramEnd"/>
      <w:r w:rsidRPr="00B079C3">
        <w:rPr>
          <w:sz w:val="28"/>
          <w:szCs w:val="28"/>
        </w:rPr>
        <w:t xml:space="preserve"> от 31.12.19</w:t>
      </w:r>
      <w:r>
        <w:rPr>
          <w:sz w:val="28"/>
          <w:szCs w:val="28"/>
        </w:rPr>
        <w:t xml:space="preserve">81 № </w:t>
      </w:r>
      <w:r w:rsidRPr="00B079C3">
        <w:rPr>
          <w:sz w:val="28"/>
          <w:szCs w:val="28"/>
        </w:rPr>
        <w:t xml:space="preserve">200 </w:t>
      </w:r>
      <w:r>
        <w:rPr>
          <w:sz w:val="28"/>
          <w:szCs w:val="28"/>
        </w:rPr>
        <w:t>«</w:t>
      </w:r>
      <w:r w:rsidRPr="00B079C3">
        <w:rPr>
          <w:sz w:val="28"/>
          <w:szCs w:val="28"/>
        </w:rPr>
        <w:t>Об утверждении Правил организации пассажирских перевозок на автомобильном транспорте</w:t>
      </w:r>
      <w:r>
        <w:rPr>
          <w:sz w:val="28"/>
          <w:szCs w:val="28"/>
        </w:rPr>
        <w:t>»</w:t>
      </w:r>
      <w:r w:rsidRPr="00B079C3">
        <w:rPr>
          <w:sz w:val="28"/>
          <w:szCs w:val="28"/>
        </w:rPr>
        <w:t xml:space="preserve">, </w:t>
      </w:r>
      <w:hyperlink r:id="rId15" w:history="1">
        <w:r w:rsidRPr="00EF7C90">
          <w:rPr>
            <w:color w:val="000000" w:themeColor="text1"/>
            <w:sz w:val="28"/>
            <w:szCs w:val="28"/>
          </w:rPr>
          <w:t>Законом</w:t>
        </w:r>
      </w:hyperlink>
      <w:r w:rsidRPr="00B079C3">
        <w:rPr>
          <w:sz w:val="28"/>
          <w:szCs w:val="28"/>
        </w:rPr>
        <w:t xml:space="preserve"> Красноярского края от</w:t>
      </w:r>
      <w:r>
        <w:rPr>
          <w:sz w:val="28"/>
          <w:szCs w:val="28"/>
        </w:rPr>
        <w:t xml:space="preserve"> 09.</w:t>
      </w:r>
      <w:r w:rsidRPr="00EF7C90">
        <w:rPr>
          <w:sz w:val="28"/>
          <w:szCs w:val="28"/>
        </w:rPr>
        <w:t>12.2010 №</w:t>
      </w:r>
      <w:r>
        <w:rPr>
          <w:sz w:val="28"/>
          <w:szCs w:val="28"/>
        </w:rPr>
        <w:t xml:space="preserve"> </w:t>
      </w:r>
      <w:r w:rsidRPr="00EF7C90">
        <w:rPr>
          <w:sz w:val="28"/>
          <w:szCs w:val="28"/>
        </w:rPr>
        <w:t>11-5424</w:t>
      </w:r>
      <w:r>
        <w:rPr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</w:t>
      </w:r>
      <w:r w:rsidRPr="00EF7C90">
        <w:rPr>
          <w:sz w:val="28"/>
          <w:szCs w:val="28"/>
        </w:rPr>
        <w:t>транспортном обслуживании населения в Красноярском крае</w:t>
      </w:r>
      <w:r>
        <w:rPr>
          <w:sz w:val="28"/>
          <w:szCs w:val="28"/>
        </w:rPr>
        <w:t>» и</w:t>
      </w:r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</w:t>
      </w:r>
      <w:r w:rsidRPr="00B079C3">
        <w:rPr>
          <w:sz w:val="28"/>
          <w:szCs w:val="28"/>
        </w:rPr>
        <w:t xml:space="preserve">ет </w:t>
      </w:r>
      <w:r>
        <w:rPr>
          <w:sz w:val="28"/>
          <w:szCs w:val="28"/>
        </w:rPr>
        <w:t>процедуру</w:t>
      </w:r>
      <w:r w:rsidRPr="00B079C3">
        <w:rPr>
          <w:sz w:val="28"/>
          <w:szCs w:val="28"/>
        </w:rPr>
        <w:t xml:space="preserve"> </w:t>
      </w:r>
      <w:r w:rsidRPr="006E2623">
        <w:rPr>
          <w:sz w:val="27"/>
          <w:szCs w:val="27"/>
        </w:rPr>
        <w:t>открытия, изменения и закрытия муниципальных маршрутов регулярных перевозок автомобильным транспортом на территории муниципального образования город Дивногорск</w:t>
      </w:r>
      <w:r>
        <w:rPr>
          <w:sz w:val="28"/>
          <w:szCs w:val="28"/>
        </w:rPr>
        <w:t>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B079C3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B079C3">
        <w:rPr>
          <w:sz w:val="28"/>
          <w:szCs w:val="28"/>
        </w:rPr>
        <w:t>к разработан в целях удовлетворения потребности населения в регулярных перевозках пассажиров, повышения культуры и качества их обслуживания и обеспечения безопасности перевозки пассажиров.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</w:t>
      </w:r>
      <w:r w:rsidRPr="00B079C3">
        <w:rPr>
          <w:sz w:val="28"/>
          <w:szCs w:val="28"/>
        </w:rPr>
        <w:t xml:space="preserve">В настоящем </w:t>
      </w:r>
      <w:r>
        <w:rPr>
          <w:sz w:val="28"/>
          <w:szCs w:val="28"/>
        </w:rPr>
        <w:t>П</w:t>
      </w:r>
      <w:r w:rsidRPr="00B079C3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B079C3">
        <w:rPr>
          <w:sz w:val="28"/>
          <w:szCs w:val="28"/>
        </w:rPr>
        <w:t xml:space="preserve"> применяются следующие основные термины: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9C3">
        <w:rPr>
          <w:sz w:val="28"/>
          <w:szCs w:val="28"/>
        </w:rPr>
        <w:t xml:space="preserve">оптимизация </w:t>
      </w:r>
      <w:r>
        <w:rPr>
          <w:sz w:val="28"/>
          <w:szCs w:val="28"/>
        </w:rPr>
        <w:t xml:space="preserve">реестра муниципальных маршрутов регулярных перевозок автомобильным транспортом в муниципальном образовании город Дивногорск (далее – маршруты) </w:t>
      </w:r>
      <w:r w:rsidRPr="00B079C3">
        <w:rPr>
          <w:sz w:val="28"/>
          <w:szCs w:val="28"/>
        </w:rPr>
        <w:t>- выбор наилучшего варианта схем маршрутов из множества возможных путем открытия новых, изменения, закрытия существующих маршрутов и (или) определение необходимого количества транспортных средств соответствующего класса и вместимости для каждого маршрута;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9C3">
        <w:rPr>
          <w:sz w:val="28"/>
          <w:szCs w:val="28"/>
        </w:rPr>
        <w:t xml:space="preserve">открытие маршрута - включение конкретного (отдельного) маршрута </w:t>
      </w:r>
      <w:r>
        <w:rPr>
          <w:sz w:val="28"/>
          <w:szCs w:val="28"/>
        </w:rPr>
        <w:t>в реестр муниципальных маршрутов регулярных перевозок автомобильным транспортом в муниципальном образовании город Дивногорск</w:t>
      </w:r>
      <w:r w:rsidRPr="00B079C3">
        <w:rPr>
          <w:sz w:val="28"/>
          <w:szCs w:val="28"/>
        </w:rPr>
        <w:t>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9C3">
        <w:rPr>
          <w:sz w:val="28"/>
          <w:szCs w:val="28"/>
        </w:rPr>
        <w:t>изменение маршрута - изменение пути следования транспортных средств между промежуточными остановочными пунктами или продление, а равно сокращение действующего маршрута от начального или конечного остановочного пункта</w:t>
      </w:r>
      <w:r>
        <w:rPr>
          <w:sz w:val="28"/>
          <w:szCs w:val="28"/>
        </w:rPr>
        <w:t xml:space="preserve"> с последующим внесением изменений в реестр муниципальных маршрутов регулярных перевозок автомобильным транспортом в муниципальном образовании город Дивногорск</w:t>
      </w:r>
      <w:r w:rsidRPr="00B079C3">
        <w:rPr>
          <w:sz w:val="28"/>
          <w:szCs w:val="28"/>
        </w:rPr>
        <w:t>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9C3">
        <w:rPr>
          <w:sz w:val="28"/>
          <w:szCs w:val="28"/>
        </w:rPr>
        <w:t xml:space="preserve">закрытие маршрута - исключение конкретного (отдельного) маршрута из </w:t>
      </w:r>
      <w:r>
        <w:rPr>
          <w:sz w:val="28"/>
          <w:szCs w:val="28"/>
        </w:rPr>
        <w:t>реестра муниципальных маршрутов регулярных перевозок автомобильным транспортом в муниципальном образовании город Дивногорск.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1.4. </w:t>
      </w:r>
      <w:r>
        <w:rPr>
          <w:sz w:val="28"/>
          <w:szCs w:val="28"/>
        </w:rPr>
        <w:t>П</w:t>
      </w:r>
      <w:r w:rsidRPr="00B079C3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B079C3">
        <w:rPr>
          <w:sz w:val="28"/>
          <w:szCs w:val="28"/>
        </w:rPr>
        <w:t>к не регулирует вопросы временного прекращения автобусного движения на участках дорог и улиц, по которым проходят маршруты, при проведении мероприятий по строительству, реконструкции, ремонту автомобильных дорог, улиц, искусственных сооружений, в результате стихийных бедствий природного или техногенного характера или иных случаях.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Pr="00243BB8" w:rsidRDefault="00A95CE6" w:rsidP="00A95CE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43BB8">
        <w:rPr>
          <w:sz w:val="24"/>
          <w:szCs w:val="24"/>
        </w:rPr>
        <w:t>II. ПОРЯДОК ОТКРЫТИЯ, ИЗМЕНЕНИЯ И ЗАКРЫТИЯ</w:t>
      </w:r>
    </w:p>
    <w:p w:rsidR="00A95CE6" w:rsidRPr="00243BB8" w:rsidRDefault="00A95CE6" w:rsidP="00A95CE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43BB8">
        <w:rPr>
          <w:sz w:val="24"/>
          <w:szCs w:val="24"/>
        </w:rPr>
        <w:t>АВТОБУСНЫХ МУНИЦИПАЛЬНЫХ МАРШРУТОВ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2.1. Решение об открытии, изменении или закрытии маршрутов принимает</w:t>
      </w:r>
      <w:r>
        <w:rPr>
          <w:sz w:val="28"/>
          <w:szCs w:val="28"/>
        </w:rPr>
        <w:t xml:space="preserve">ся </w:t>
      </w:r>
      <w:r w:rsidRPr="00B079C3">
        <w:rPr>
          <w:sz w:val="28"/>
          <w:szCs w:val="28"/>
        </w:rPr>
        <w:t>распоряжением Главы города</w:t>
      </w:r>
      <w:r>
        <w:rPr>
          <w:sz w:val="28"/>
          <w:szCs w:val="28"/>
        </w:rPr>
        <w:t xml:space="preserve"> Дивногорска по предложению</w:t>
      </w:r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F51C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F51C2">
        <w:rPr>
          <w:sz w:val="28"/>
          <w:szCs w:val="28"/>
        </w:rPr>
        <w:t xml:space="preserve"> по обследованию, открытию, изменению и закрытию муниципальных маршрутов регулярных перевозок автомобильным транспортом на территории муниципального образования город Дивногорск</w:t>
      </w:r>
      <w:r>
        <w:rPr>
          <w:sz w:val="28"/>
          <w:szCs w:val="28"/>
        </w:rPr>
        <w:t xml:space="preserve"> (далее – комиссия по обследованию маршрутов).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2.2. </w:t>
      </w:r>
      <w:proofErr w:type="gramStart"/>
      <w:r w:rsidRPr="00B079C3">
        <w:rPr>
          <w:sz w:val="28"/>
          <w:szCs w:val="28"/>
        </w:rPr>
        <w:t>Основанием для открытия, изменения или закрытия маршрутов являются данные об изменении пассажиропотоков, полученные при обследовании, а также при введении в эксплуатацию новых жилых зон и массивов или их сносе, изменении дорожной и градостроительной ситуации, создании либо ликвидации крупных предприятий торговли, медицинских учреждений, спортивных объектов, баз отдыха и иных социально значимых объектов.</w:t>
      </w:r>
      <w:proofErr w:type="gramEnd"/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2.3. Предложения по открытию, изменению или закрытию маршрутов могут вноситься </w:t>
      </w:r>
      <w:r>
        <w:rPr>
          <w:sz w:val="28"/>
          <w:szCs w:val="28"/>
        </w:rPr>
        <w:t xml:space="preserve">также </w:t>
      </w:r>
      <w:r w:rsidRPr="00B079C3">
        <w:rPr>
          <w:sz w:val="28"/>
          <w:szCs w:val="28"/>
        </w:rPr>
        <w:t>юридическими лицами и индивидуальными предпринимателями, осуществляющими перевозку пассажиров автомобильным транспортом (далее - перевозчик</w:t>
      </w:r>
      <w:r>
        <w:rPr>
          <w:sz w:val="28"/>
          <w:szCs w:val="28"/>
        </w:rPr>
        <w:t>и</w:t>
      </w:r>
      <w:r w:rsidRPr="00B079C3">
        <w:rPr>
          <w:sz w:val="28"/>
          <w:szCs w:val="28"/>
        </w:rPr>
        <w:t xml:space="preserve">), коллективами промышленных предприятий, иных организаций, жителями </w:t>
      </w:r>
      <w:r>
        <w:rPr>
          <w:sz w:val="28"/>
          <w:szCs w:val="28"/>
        </w:rPr>
        <w:t>муниципального образования город Дивногорск</w:t>
      </w:r>
      <w:r w:rsidRPr="00B079C3">
        <w:rPr>
          <w:sz w:val="28"/>
          <w:szCs w:val="28"/>
        </w:rPr>
        <w:t>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2.4. Новые маршруты открываются в исключительных случаях: при проведении оптимизации </w:t>
      </w:r>
      <w:r>
        <w:rPr>
          <w:sz w:val="28"/>
          <w:szCs w:val="28"/>
        </w:rPr>
        <w:t>реестра муниципальных маршрутов регулярных перевозок автомобильным транспортом в муниципальном образовании город Дивногорск</w:t>
      </w:r>
      <w:r w:rsidRPr="00B079C3">
        <w:rPr>
          <w:sz w:val="28"/>
          <w:szCs w:val="28"/>
        </w:rPr>
        <w:t xml:space="preserve"> или при невозможности организации перевозки пассажиров путем изменения схем движения существующих маршрутов</w:t>
      </w:r>
      <w:r>
        <w:rPr>
          <w:sz w:val="28"/>
          <w:szCs w:val="28"/>
        </w:rPr>
        <w:t xml:space="preserve"> </w:t>
      </w:r>
      <w:r w:rsidRPr="00B079C3">
        <w:rPr>
          <w:sz w:val="28"/>
          <w:szCs w:val="28"/>
        </w:rPr>
        <w:t>при наличии условий, обеспечивающих безопасность движения.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2.5.  </w:t>
      </w:r>
      <w:r w:rsidRPr="009F51C2">
        <w:rPr>
          <w:sz w:val="28"/>
          <w:szCs w:val="28"/>
        </w:rPr>
        <w:t xml:space="preserve">Комиссия по обследованию маршрутов </w:t>
      </w:r>
      <w:r>
        <w:rPr>
          <w:sz w:val="28"/>
          <w:szCs w:val="28"/>
        </w:rPr>
        <w:t>устанавливает требования по количеству, категории, классу и вместимости транспортных средств по открываемому, изменяемому маршруту регулярных перевозок исходя из пассажиропотока, пропускной способности объектов транспортной инфраструктуры, экологических норм</w:t>
      </w:r>
      <w:r w:rsidRPr="00B079C3">
        <w:rPr>
          <w:sz w:val="28"/>
          <w:szCs w:val="28"/>
        </w:rPr>
        <w:t>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079C3">
        <w:rPr>
          <w:sz w:val="28"/>
          <w:szCs w:val="28"/>
        </w:rPr>
        <w:t>. Соответствие состояния маршрутов требованиям безопасности дорожного движения определяется комиссией по обследованию маршрутов на основании: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а) информации о маршруте, представляемой </w:t>
      </w:r>
      <w:r>
        <w:rPr>
          <w:sz w:val="28"/>
          <w:szCs w:val="28"/>
        </w:rPr>
        <w:t xml:space="preserve">муниципальным казенным учреждением «Городское хозяйство» города Дивногорска (далее МКУ ГХ), выполняющим функции организатора и заказчика пассажирских перевозок внутри муниципального образования город Дивногорск </w:t>
      </w:r>
      <w:r w:rsidRPr="00B079C3">
        <w:rPr>
          <w:sz w:val="28"/>
          <w:szCs w:val="28"/>
        </w:rPr>
        <w:t>или лицом, предлагающим новый маршрут;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б) данных о дорожных условиях на маршруте (параметрах и состоянии проезжей части, обочин, элементах плана и профиле дороги, интенсивности и составе движения, состоянии искусственных сооружений, железнодорожных переездов, наличии средств организации движения), представляемых </w:t>
      </w:r>
      <w:r>
        <w:rPr>
          <w:sz w:val="28"/>
          <w:szCs w:val="28"/>
        </w:rPr>
        <w:t>МКУ ГХ</w:t>
      </w:r>
      <w:r w:rsidRPr="00B079C3">
        <w:rPr>
          <w:sz w:val="28"/>
          <w:szCs w:val="28"/>
        </w:rPr>
        <w:t xml:space="preserve"> и другими организациями, в ведении которых находятся дороги, железнодорожные переезды;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в) сведений о местах концентрации дорожно-транспортных происшествий, их причинах, представляемых </w:t>
      </w:r>
      <w:r w:rsidRPr="005A47E1">
        <w:rPr>
          <w:sz w:val="28"/>
          <w:szCs w:val="28"/>
        </w:rPr>
        <w:t>ОГИБДД МУ МВД России «Красноярское» по городу Дивногорску</w:t>
      </w:r>
      <w:r w:rsidRPr="00B079C3">
        <w:rPr>
          <w:sz w:val="28"/>
          <w:szCs w:val="28"/>
        </w:rPr>
        <w:t>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г) данных непосредственного обследования маршрута путем визуального осмотра и инструментальных измерений в процессе проведения контрольного обследования маршрута.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Pr="00B079C3">
        <w:rPr>
          <w:sz w:val="28"/>
          <w:szCs w:val="28"/>
        </w:rPr>
        <w:t xml:space="preserve">. Комиссия по обследованию маршрутов в течение 30 дней со дня поступления информации </w:t>
      </w:r>
      <w:r>
        <w:rPr>
          <w:sz w:val="28"/>
          <w:szCs w:val="28"/>
        </w:rPr>
        <w:t xml:space="preserve"> от МКУ ГХ </w:t>
      </w:r>
      <w:r w:rsidRPr="00B079C3">
        <w:rPr>
          <w:sz w:val="28"/>
          <w:szCs w:val="28"/>
        </w:rPr>
        <w:t xml:space="preserve">проводит обследование открываемого, изменяемого или закрываемого маршрута. Результаты обследования оформляются актом комиссии, который </w:t>
      </w:r>
      <w:r>
        <w:rPr>
          <w:sz w:val="28"/>
          <w:szCs w:val="28"/>
        </w:rPr>
        <w:t>направляется</w:t>
      </w:r>
      <w:r w:rsidRPr="00B079C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МКУ ГХ </w:t>
      </w:r>
      <w:r w:rsidRPr="00B079C3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подготовки</w:t>
      </w:r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администрации города</w:t>
      </w:r>
      <w:r w:rsidRPr="00B079C3">
        <w:rPr>
          <w:sz w:val="28"/>
          <w:szCs w:val="28"/>
        </w:rPr>
        <w:t xml:space="preserve"> об открытии, изменении или закрытии маршрута.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079C3">
        <w:rPr>
          <w:sz w:val="28"/>
          <w:szCs w:val="28"/>
        </w:rPr>
        <w:t xml:space="preserve">. Для принятия решения о целесообразности открытия новых автобусных маршрутов, разработанных перевозчиками самостоятельно, последние представляют в </w:t>
      </w:r>
      <w:r>
        <w:rPr>
          <w:sz w:val="28"/>
          <w:szCs w:val="28"/>
        </w:rPr>
        <w:t>комиссию по обследованию маршрутов заявление об открытии нового муниципального автобусного маршрута  с приложением следующих документов</w:t>
      </w:r>
      <w:r w:rsidRPr="00B079C3">
        <w:rPr>
          <w:sz w:val="28"/>
          <w:szCs w:val="28"/>
        </w:rPr>
        <w:t>: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079C3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B079C3">
        <w:rPr>
          <w:sz w:val="28"/>
          <w:szCs w:val="28"/>
        </w:rPr>
        <w:t xml:space="preserve"> маршрута;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- пояснительн</w:t>
      </w:r>
      <w:r>
        <w:rPr>
          <w:sz w:val="28"/>
          <w:szCs w:val="28"/>
        </w:rPr>
        <w:t>ая</w:t>
      </w:r>
      <w:r w:rsidRPr="00B079C3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Pr="00B079C3">
        <w:rPr>
          <w:sz w:val="28"/>
          <w:szCs w:val="28"/>
        </w:rPr>
        <w:t xml:space="preserve"> с технико-экономическим обоснованием целесообразности открытия маршрута;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079C3">
        <w:rPr>
          <w:sz w:val="28"/>
          <w:szCs w:val="28"/>
        </w:rPr>
        <w:t xml:space="preserve"> выбора местоположения остановочных пунктов в соответствии с действующими нормативными документами, при этом должны быть соблюдены условия максимального обеспечения удобства пассажиров и безопасности движения транспортных средств и пешеходов в зонах остановок. Местоположение конечных, промежуточных и начальных остановочных пунктов согласовывается с дорожными, коммунальными организациями, </w:t>
      </w:r>
      <w:r>
        <w:rPr>
          <w:sz w:val="28"/>
          <w:szCs w:val="28"/>
        </w:rPr>
        <w:t>отделом</w:t>
      </w:r>
      <w:r w:rsidRPr="00B079C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ы и градостроительства города, органами ГИБДД</w:t>
      </w:r>
      <w:r w:rsidRPr="00B079C3">
        <w:rPr>
          <w:sz w:val="28"/>
          <w:szCs w:val="28"/>
        </w:rPr>
        <w:t>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079C3">
        <w:rPr>
          <w:sz w:val="28"/>
          <w:szCs w:val="28"/>
        </w:rPr>
        <w:t>материалы по обеспечению транспортной связи для наибольшего числа пассажиров по кратчайшим направлениям между основными пунктами города;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- данные о категории, классе и вместимости транспортных средств, соответствующих виду перевозок планируемых для работы на данном маршруте;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 xml:space="preserve">- сведения об использовании средств </w:t>
      </w:r>
      <w:proofErr w:type="gramStart"/>
      <w:r w:rsidRPr="00B079C3">
        <w:rPr>
          <w:sz w:val="28"/>
          <w:szCs w:val="28"/>
        </w:rPr>
        <w:t>контроля за</w:t>
      </w:r>
      <w:proofErr w:type="gramEnd"/>
      <w:r w:rsidRPr="00B079C3">
        <w:rPr>
          <w:sz w:val="28"/>
          <w:szCs w:val="28"/>
        </w:rPr>
        <w:t xml:space="preserve"> регулярностью движения;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079C3">
        <w:rPr>
          <w:sz w:val="28"/>
          <w:szCs w:val="28"/>
        </w:rPr>
        <w:t>- данные об обеспечении координированного движения автобусов на вновь открываемом и на существующих маршрутах.</w:t>
      </w:r>
      <w:proofErr w:type="gramEnd"/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079C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Комиссия по обследованию маршрутов </w:t>
      </w:r>
      <w:r w:rsidRPr="00B079C3">
        <w:rPr>
          <w:sz w:val="28"/>
          <w:szCs w:val="28"/>
        </w:rPr>
        <w:t xml:space="preserve">вправе отказать </w:t>
      </w:r>
      <w:r w:rsidR="0012053F" w:rsidRPr="007F5765">
        <w:rPr>
          <w:sz w:val="28"/>
          <w:szCs w:val="28"/>
        </w:rPr>
        <w:t>в выдаче положительного заключения</w:t>
      </w:r>
      <w:r w:rsidRPr="00B079C3">
        <w:rPr>
          <w:sz w:val="28"/>
          <w:szCs w:val="28"/>
        </w:rPr>
        <w:t xml:space="preserve"> в случае отсутствия хотя бы одного из документов, предусмотренных </w:t>
      </w:r>
      <w:hyperlink r:id="rId16" w:history="1">
        <w:r w:rsidRPr="00072D6C">
          <w:rPr>
            <w:color w:val="000000" w:themeColor="text1"/>
            <w:sz w:val="28"/>
            <w:szCs w:val="28"/>
          </w:rPr>
          <w:t>пунктом 2.</w:t>
        </w:r>
        <w:r>
          <w:rPr>
            <w:color w:val="000000" w:themeColor="text1"/>
            <w:sz w:val="28"/>
            <w:szCs w:val="28"/>
          </w:rPr>
          <w:t>8.</w:t>
        </w:r>
      </w:hyperlink>
      <w:r w:rsidRPr="00B079C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B079C3">
        <w:rPr>
          <w:sz w:val="28"/>
          <w:szCs w:val="28"/>
        </w:rPr>
        <w:t>, а также если предлагаемый маршрут не соответствует требованиям организации маршрутов, установленным правилами организации пассажирских перевозок и требованиям по обеспечению безопасности движения</w:t>
      </w:r>
      <w:r w:rsidR="0012053F">
        <w:rPr>
          <w:sz w:val="28"/>
          <w:szCs w:val="28"/>
        </w:rPr>
        <w:t xml:space="preserve"> </w:t>
      </w:r>
      <w:r w:rsidR="0012053F" w:rsidRPr="0012053F">
        <w:rPr>
          <w:color w:val="FF0000"/>
          <w:sz w:val="28"/>
          <w:szCs w:val="28"/>
        </w:rPr>
        <w:t>(</w:t>
      </w:r>
      <w:r w:rsidR="0012053F">
        <w:rPr>
          <w:color w:val="FF0000"/>
          <w:sz w:val="28"/>
          <w:szCs w:val="28"/>
        </w:rPr>
        <w:t>в ред. пост</w:t>
      </w:r>
      <w:proofErr w:type="gramStart"/>
      <w:r w:rsidR="0012053F">
        <w:rPr>
          <w:color w:val="FF0000"/>
          <w:sz w:val="28"/>
          <w:szCs w:val="28"/>
        </w:rPr>
        <w:t>.</w:t>
      </w:r>
      <w:proofErr w:type="gramEnd"/>
      <w:r w:rsidR="0012053F">
        <w:rPr>
          <w:color w:val="FF0000"/>
          <w:sz w:val="28"/>
          <w:szCs w:val="28"/>
        </w:rPr>
        <w:t xml:space="preserve"> </w:t>
      </w:r>
      <w:proofErr w:type="gramStart"/>
      <w:r w:rsidR="0012053F">
        <w:rPr>
          <w:color w:val="FF0000"/>
          <w:sz w:val="28"/>
          <w:szCs w:val="28"/>
        </w:rPr>
        <w:t>о</w:t>
      </w:r>
      <w:proofErr w:type="gramEnd"/>
      <w:r w:rsidR="0012053F">
        <w:rPr>
          <w:color w:val="FF0000"/>
          <w:sz w:val="28"/>
          <w:szCs w:val="28"/>
        </w:rPr>
        <w:t>т 28.02.2012 № 28п</w:t>
      </w:r>
      <w:r w:rsidR="0012053F" w:rsidRPr="0012053F">
        <w:rPr>
          <w:color w:val="FF0000"/>
          <w:sz w:val="28"/>
          <w:szCs w:val="28"/>
        </w:rPr>
        <w:t>)</w:t>
      </w:r>
      <w:r w:rsidRPr="00B079C3">
        <w:rPr>
          <w:sz w:val="28"/>
          <w:szCs w:val="28"/>
        </w:rPr>
        <w:t>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B079C3">
        <w:rPr>
          <w:sz w:val="28"/>
          <w:szCs w:val="28"/>
        </w:rPr>
        <w:t>. Открытие маршрута удостоверяется паспортом маршрута. Форма паспорта маршрута и порядок его оформления устанавливаются правилами организации пассажирских перевозок.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B079C3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комиссии по обследованию маршрутов</w:t>
      </w:r>
      <w:r w:rsidRPr="00B079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B5B39">
        <w:rPr>
          <w:sz w:val="28"/>
          <w:szCs w:val="28"/>
        </w:rPr>
        <w:t xml:space="preserve"> целью </w:t>
      </w:r>
      <w:proofErr w:type="gramStart"/>
      <w:r w:rsidRPr="007B5B39">
        <w:rPr>
          <w:sz w:val="28"/>
          <w:szCs w:val="28"/>
        </w:rPr>
        <w:t>проведения оптимизации реестра маршрутов регулярных перевозок</w:t>
      </w:r>
      <w:proofErr w:type="gramEnd"/>
      <w:r w:rsidRPr="00B079C3">
        <w:rPr>
          <w:sz w:val="28"/>
          <w:szCs w:val="28"/>
        </w:rPr>
        <w:t xml:space="preserve"> проводится при поступлении в </w:t>
      </w:r>
      <w:r>
        <w:rPr>
          <w:sz w:val="28"/>
          <w:szCs w:val="28"/>
        </w:rPr>
        <w:t>МКУ ГХ с</w:t>
      </w:r>
      <w:r w:rsidRPr="00B079C3">
        <w:rPr>
          <w:sz w:val="28"/>
          <w:szCs w:val="28"/>
        </w:rPr>
        <w:t>оответствующих заявлений от перевозчиков и населения города в срок не более 15 календарных дней с момента поступления названных заявлений.</w:t>
      </w:r>
      <w:r>
        <w:rPr>
          <w:sz w:val="28"/>
          <w:szCs w:val="28"/>
        </w:rPr>
        <w:t xml:space="preserve"> 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79C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B079C3">
        <w:rPr>
          <w:sz w:val="28"/>
          <w:szCs w:val="28"/>
        </w:rPr>
        <w:t xml:space="preserve">. Решение об открытии, изменении или закрытии маршрута </w:t>
      </w:r>
      <w:r>
        <w:rPr>
          <w:sz w:val="28"/>
          <w:szCs w:val="28"/>
        </w:rPr>
        <w:t xml:space="preserve">принимается Главой города </w:t>
      </w:r>
      <w:r w:rsidRPr="00B079C3">
        <w:rPr>
          <w:sz w:val="28"/>
          <w:szCs w:val="28"/>
        </w:rPr>
        <w:t xml:space="preserve">в течение 30 дней при наличии </w:t>
      </w:r>
      <w:r>
        <w:rPr>
          <w:sz w:val="28"/>
          <w:szCs w:val="28"/>
        </w:rPr>
        <w:t xml:space="preserve">положительного </w:t>
      </w:r>
      <w:r w:rsidRPr="00B079C3">
        <w:rPr>
          <w:sz w:val="28"/>
          <w:szCs w:val="28"/>
        </w:rPr>
        <w:t>заключения комиссии по обследованию маршрутов</w:t>
      </w:r>
      <w:r>
        <w:rPr>
          <w:sz w:val="28"/>
          <w:szCs w:val="28"/>
        </w:rPr>
        <w:t>.</w:t>
      </w:r>
    </w:p>
    <w:p w:rsidR="00A95CE6" w:rsidRPr="00B079C3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95CE6" w:rsidRPr="00570394" w:rsidRDefault="00A95CE6" w:rsidP="00A95CE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70394">
        <w:rPr>
          <w:sz w:val="24"/>
          <w:szCs w:val="24"/>
        </w:rPr>
        <w:t>III. ЗАКЛЮЧИТЕЛЬНЫЕ ПОЛОЖЕНИЯ</w:t>
      </w:r>
    </w:p>
    <w:p w:rsidR="00A95CE6" w:rsidRPr="00CD77A6" w:rsidRDefault="00A95CE6" w:rsidP="00A95CE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A95CE6" w:rsidRPr="00F527CB" w:rsidRDefault="00A95CE6" w:rsidP="00A95C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527CB">
        <w:rPr>
          <w:sz w:val="28"/>
          <w:szCs w:val="28"/>
        </w:rPr>
        <w:t xml:space="preserve">3.1. Открытие, изменение и закрытие маршрута оформляется распоряжением Главы города и доводится до сведения населения путем его публикации в газете и размещения </w:t>
      </w:r>
      <w:r w:rsidRPr="00F527CB">
        <w:rPr>
          <w:rFonts w:cs="Calibri"/>
          <w:sz w:val="27"/>
          <w:szCs w:val="27"/>
        </w:rPr>
        <w:t>на официальном сайте администрации города в информационно-телекоммуникационной сети «Интернет»</w:t>
      </w:r>
      <w:r w:rsidRPr="00F527CB">
        <w:rPr>
          <w:sz w:val="28"/>
          <w:szCs w:val="28"/>
        </w:rPr>
        <w:t xml:space="preserve"> не </w:t>
      </w:r>
      <w:proofErr w:type="gramStart"/>
      <w:r w:rsidRPr="00F527CB">
        <w:rPr>
          <w:sz w:val="28"/>
          <w:szCs w:val="28"/>
        </w:rPr>
        <w:t>позднее</w:t>
      </w:r>
      <w:proofErr w:type="gramEnd"/>
      <w:r w:rsidRPr="00F527CB">
        <w:rPr>
          <w:sz w:val="28"/>
          <w:szCs w:val="28"/>
        </w:rPr>
        <w:t xml:space="preserve"> чем за 10 дней до начала осуществления движения по открываемому либо изменяемому маршруту или прекращения движения транспортных средств по закрываемому маршруту. Информация об открытии, изменении и закрытии маршрута также размещается в виде специальных объяв</w:t>
      </w:r>
      <w:r>
        <w:rPr>
          <w:sz w:val="28"/>
          <w:szCs w:val="28"/>
        </w:rPr>
        <w:t xml:space="preserve">лений в транспортных средствах </w:t>
      </w:r>
      <w:r w:rsidRPr="00F527CB">
        <w:rPr>
          <w:sz w:val="28"/>
          <w:szCs w:val="28"/>
        </w:rPr>
        <w:t>и</w:t>
      </w:r>
      <w:r>
        <w:rPr>
          <w:sz w:val="28"/>
          <w:szCs w:val="28"/>
        </w:rPr>
        <w:t xml:space="preserve"> на</w:t>
      </w:r>
      <w:r w:rsidRPr="00F527CB">
        <w:rPr>
          <w:sz w:val="28"/>
          <w:szCs w:val="28"/>
        </w:rPr>
        <w:t xml:space="preserve"> остановочных пунктах.</w:t>
      </w:r>
    </w:p>
    <w:p w:rsidR="00A95CE6" w:rsidRPr="00F527CB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527CB">
        <w:rPr>
          <w:sz w:val="28"/>
          <w:szCs w:val="28"/>
        </w:rPr>
        <w:t>3.2. Начало движения по вновь открываемому или изменяемому маршруту может быть осуществлено перевозчиком при наличии:</w:t>
      </w:r>
    </w:p>
    <w:p w:rsidR="00A95CE6" w:rsidRPr="00F527CB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527CB">
        <w:rPr>
          <w:sz w:val="28"/>
          <w:szCs w:val="28"/>
        </w:rPr>
        <w:t xml:space="preserve">- распоряжения </w:t>
      </w:r>
      <w:r>
        <w:rPr>
          <w:sz w:val="28"/>
          <w:szCs w:val="28"/>
        </w:rPr>
        <w:t>Главы</w:t>
      </w:r>
      <w:r w:rsidRPr="00F527CB">
        <w:rPr>
          <w:sz w:val="28"/>
          <w:szCs w:val="28"/>
        </w:rPr>
        <w:t xml:space="preserve"> города об открытии или изменении маршрута;</w:t>
      </w:r>
    </w:p>
    <w:p w:rsidR="00A95CE6" w:rsidRPr="00F527CB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527CB">
        <w:rPr>
          <w:sz w:val="28"/>
          <w:szCs w:val="28"/>
        </w:rPr>
        <w:t xml:space="preserve">- заключенного с </w:t>
      </w:r>
      <w:r>
        <w:rPr>
          <w:sz w:val="28"/>
          <w:szCs w:val="28"/>
        </w:rPr>
        <w:t>МКУ ГХ договора</w:t>
      </w:r>
      <w:r w:rsidRPr="00F527CB">
        <w:rPr>
          <w:sz w:val="28"/>
          <w:szCs w:val="28"/>
        </w:rPr>
        <w:t xml:space="preserve"> об организации пассажирских перевозок по </w:t>
      </w:r>
      <w:r>
        <w:rPr>
          <w:sz w:val="28"/>
          <w:szCs w:val="28"/>
        </w:rPr>
        <w:t>муниципальному маршруту регулярных перевозок автомобильным транспортом в муниципальном образовании город Дивногорск</w:t>
      </w:r>
      <w:r w:rsidRPr="00F527CB">
        <w:rPr>
          <w:sz w:val="28"/>
          <w:szCs w:val="28"/>
        </w:rPr>
        <w:t>.</w:t>
      </w:r>
    </w:p>
    <w:p w:rsidR="00A95CE6" w:rsidRPr="005769A8" w:rsidRDefault="00A95CE6" w:rsidP="00A95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527CB">
        <w:rPr>
          <w:sz w:val="28"/>
          <w:szCs w:val="28"/>
        </w:rPr>
        <w:t xml:space="preserve">3.3. Движение транспортных средств по закрытому маршруту должно быть прекращено с даты, указанной в распоряжении </w:t>
      </w:r>
      <w:r>
        <w:rPr>
          <w:sz w:val="28"/>
          <w:szCs w:val="28"/>
        </w:rPr>
        <w:t>Главы города</w:t>
      </w:r>
      <w:r w:rsidRPr="00F527CB">
        <w:rPr>
          <w:sz w:val="28"/>
          <w:szCs w:val="28"/>
        </w:rPr>
        <w:t xml:space="preserve">, о чем информируются перевозчики и население в соответствии с </w:t>
      </w:r>
      <w:hyperlink r:id="rId17" w:history="1">
        <w:r w:rsidRPr="00F527CB">
          <w:rPr>
            <w:sz w:val="28"/>
            <w:szCs w:val="28"/>
          </w:rPr>
          <w:t>пунктом 3.1</w:t>
        </w:r>
      </w:hyperlink>
      <w:r w:rsidRPr="00F527C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F527CB">
        <w:rPr>
          <w:sz w:val="28"/>
          <w:szCs w:val="28"/>
        </w:rPr>
        <w:t>.</w:t>
      </w:r>
    </w:p>
    <w:p w:rsidR="00A95CE6" w:rsidRPr="00802417" w:rsidRDefault="00A95CE6" w:rsidP="00CE0F3D">
      <w:pPr>
        <w:jc w:val="both"/>
        <w:rPr>
          <w:sz w:val="28"/>
          <w:szCs w:val="28"/>
        </w:rPr>
      </w:pPr>
    </w:p>
    <w:sectPr w:rsidR="00A95CE6" w:rsidRPr="00802417" w:rsidSect="008A3A6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DBC"/>
    <w:multiLevelType w:val="hybridMultilevel"/>
    <w:tmpl w:val="207C8504"/>
    <w:lvl w:ilvl="0" w:tplc="4E600C02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DA77EF4"/>
    <w:multiLevelType w:val="multilevel"/>
    <w:tmpl w:val="EAB6D8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17"/>
    <w:rsid w:val="00000AEB"/>
    <w:rsid w:val="0000385E"/>
    <w:rsid w:val="000550C6"/>
    <w:rsid w:val="000F4620"/>
    <w:rsid w:val="0012053F"/>
    <w:rsid w:val="00167DFA"/>
    <w:rsid w:val="001979A0"/>
    <w:rsid w:val="00203D9B"/>
    <w:rsid w:val="00247A49"/>
    <w:rsid w:val="002F724A"/>
    <w:rsid w:val="00311D5B"/>
    <w:rsid w:val="003357E0"/>
    <w:rsid w:val="003558D7"/>
    <w:rsid w:val="00370184"/>
    <w:rsid w:val="003713EC"/>
    <w:rsid w:val="003C0C1B"/>
    <w:rsid w:val="00410742"/>
    <w:rsid w:val="00436E17"/>
    <w:rsid w:val="00563D05"/>
    <w:rsid w:val="005769A8"/>
    <w:rsid w:val="0061725C"/>
    <w:rsid w:val="00620D7B"/>
    <w:rsid w:val="00665F57"/>
    <w:rsid w:val="006A5A6F"/>
    <w:rsid w:val="006E2623"/>
    <w:rsid w:val="006F0C89"/>
    <w:rsid w:val="00757C08"/>
    <w:rsid w:val="008019FA"/>
    <w:rsid w:val="00802417"/>
    <w:rsid w:val="008111EA"/>
    <w:rsid w:val="0088055D"/>
    <w:rsid w:val="008A3A62"/>
    <w:rsid w:val="0091599B"/>
    <w:rsid w:val="009C02FB"/>
    <w:rsid w:val="00A95CE6"/>
    <w:rsid w:val="00BB06DF"/>
    <w:rsid w:val="00C5584A"/>
    <w:rsid w:val="00C94473"/>
    <w:rsid w:val="00CC7885"/>
    <w:rsid w:val="00CE0F3D"/>
    <w:rsid w:val="00CE5D38"/>
    <w:rsid w:val="00D62808"/>
    <w:rsid w:val="00D9242E"/>
    <w:rsid w:val="00E6290E"/>
    <w:rsid w:val="00ED1982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E17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436E1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E17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6E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3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623"/>
    <w:pPr>
      <w:ind w:left="720"/>
      <w:contextualSpacing/>
    </w:pPr>
  </w:style>
  <w:style w:type="table" w:styleId="a6">
    <w:name w:val="Table Grid"/>
    <w:basedOn w:val="a1"/>
    <w:uiPriority w:val="59"/>
    <w:rsid w:val="00A95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A95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5CE6"/>
    <w:pPr>
      <w:shd w:val="clear" w:color="auto" w:fill="FFFFFF"/>
      <w:spacing w:before="120" w:after="12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E17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436E1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E17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6E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3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623"/>
    <w:pPr>
      <w:ind w:left="720"/>
      <w:contextualSpacing/>
    </w:pPr>
  </w:style>
  <w:style w:type="table" w:styleId="a6">
    <w:name w:val="Table Grid"/>
    <w:basedOn w:val="a1"/>
    <w:uiPriority w:val="59"/>
    <w:rsid w:val="00A95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A95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5CE6"/>
    <w:pPr>
      <w:shd w:val="clear" w:color="auto" w:fill="FFFFFF"/>
      <w:spacing w:before="120" w:after="12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2602;fld=134;dst=100014" TargetMode="External"/><Relationship Id="rId13" Type="http://schemas.openxmlformats.org/officeDocument/2006/relationships/hyperlink" Target="consultantplus://offline/main?base=LAW;n=113646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157;fld=134" TargetMode="External"/><Relationship Id="rId12" Type="http://schemas.openxmlformats.org/officeDocument/2006/relationships/hyperlink" Target="consultantplus://offline/main?base=LAW;n=113301;fld=134" TargetMode="External"/><Relationship Id="rId17" Type="http://schemas.openxmlformats.org/officeDocument/2006/relationships/hyperlink" Target="consultantplus://offline/main?base=RLAW123;n=65895;fld=134;dst=10004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23;n=39698;fld=134;dst=1000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123;n=62602;fld=134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36422;fld=134;dst=100060" TargetMode="External"/><Relationship Id="rId10" Type="http://schemas.openxmlformats.org/officeDocument/2006/relationships/hyperlink" Target="consultantplus://offline/main?base=LAW;n=28341;fld=134;dst=1000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2602;fld=134;dst=100012" TargetMode="External"/><Relationship Id="rId14" Type="http://schemas.openxmlformats.org/officeDocument/2006/relationships/hyperlink" Target="consultantplus://offline/main?base=LAW;n=113309;fld=134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lubanevich</dc:creator>
  <cp:lastModifiedBy>Selskiy</cp:lastModifiedBy>
  <cp:revision>3</cp:revision>
  <cp:lastPrinted>2011-11-08T01:52:00Z</cp:lastPrinted>
  <dcterms:created xsi:type="dcterms:W3CDTF">2014-06-23T01:51:00Z</dcterms:created>
  <dcterms:modified xsi:type="dcterms:W3CDTF">2014-06-23T01:53:00Z</dcterms:modified>
</cp:coreProperties>
</file>